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DD1BD" w14:textId="71452233" w:rsidR="00895853" w:rsidRPr="002D0254" w:rsidRDefault="00895853" w:rsidP="00895853">
      <w:pPr>
        <w:ind w:left="4536"/>
        <w:jc w:val="right"/>
        <w:rPr>
          <w:lang w:val="et-EE"/>
        </w:rPr>
      </w:pPr>
      <w:r w:rsidRPr="002D0254">
        <w:rPr>
          <w:lang w:val="et-EE"/>
        </w:rPr>
        <w:t xml:space="preserve">Atmosfääriõhu kaitse seaduse </w:t>
      </w:r>
      <w:r w:rsidR="00731416">
        <w:rPr>
          <w:lang w:val="et-EE"/>
        </w:rPr>
        <w:t xml:space="preserve">ja karistusregistri seaduse </w:t>
      </w:r>
      <w:r w:rsidRPr="002D0254">
        <w:rPr>
          <w:lang w:val="et-EE"/>
        </w:rPr>
        <w:t xml:space="preserve">muutmise seaduse eelnõu seletuskirja </w:t>
      </w:r>
    </w:p>
    <w:p w14:paraId="4BC3F72E" w14:textId="7A39D254" w:rsidR="00895853" w:rsidRPr="002D0254" w:rsidRDefault="00895853" w:rsidP="00895853">
      <w:pPr>
        <w:ind w:left="4536"/>
        <w:jc w:val="right"/>
        <w:rPr>
          <w:bCs/>
          <w:lang w:val="et-EE"/>
        </w:rPr>
      </w:pPr>
      <w:r w:rsidRPr="002D0254">
        <w:rPr>
          <w:bCs/>
          <w:lang w:val="et-EE"/>
        </w:rPr>
        <w:t>Lisa</w:t>
      </w:r>
      <w:r w:rsidR="00A82A15">
        <w:rPr>
          <w:bCs/>
          <w:lang w:val="et-EE"/>
        </w:rPr>
        <w:t xml:space="preserve"> </w:t>
      </w:r>
      <w:r w:rsidR="0012560A">
        <w:rPr>
          <w:bCs/>
          <w:lang w:val="et-EE"/>
        </w:rPr>
        <w:t>3</w:t>
      </w:r>
    </w:p>
    <w:p w14:paraId="37EE9067" w14:textId="77777777" w:rsidR="00895853" w:rsidRPr="002D0254" w:rsidRDefault="00895853" w:rsidP="00895853">
      <w:pPr>
        <w:rPr>
          <w:lang w:val="et-EE"/>
        </w:rPr>
      </w:pPr>
    </w:p>
    <w:p w14:paraId="5626A073" w14:textId="77777777" w:rsidR="00895853" w:rsidRPr="002D0254" w:rsidRDefault="00895853" w:rsidP="00895853">
      <w:pPr>
        <w:rPr>
          <w:lang w:val="et-EE"/>
        </w:rPr>
      </w:pPr>
    </w:p>
    <w:p w14:paraId="22E63E3C" w14:textId="57A5D3AF" w:rsidR="00895853" w:rsidRPr="002D0254" w:rsidRDefault="00895853" w:rsidP="00895853">
      <w:pPr>
        <w:jc w:val="right"/>
        <w:rPr>
          <w:lang w:val="et-EE"/>
        </w:rPr>
      </w:pPr>
      <w:r w:rsidRPr="002D0254">
        <w:rPr>
          <w:lang w:val="et-EE"/>
        </w:rPr>
        <w:t>Rakendusakti</w:t>
      </w:r>
      <w:r w:rsidR="004417E2" w:rsidRPr="002D0254">
        <w:rPr>
          <w:lang w:val="et-EE"/>
        </w:rPr>
        <w:t>de</w:t>
      </w:r>
      <w:r w:rsidRPr="002D0254">
        <w:rPr>
          <w:lang w:val="et-EE"/>
        </w:rPr>
        <w:t xml:space="preserve"> kavand</w:t>
      </w:r>
      <w:r w:rsidR="00D25A45" w:rsidRPr="002D0254">
        <w:rPr>
          <w:lang w:val="et-EE"/>
        </w:rPr>
        <w:t>id</w:t>
      </w:r>
    </w:p>
    <w:p w14:paraId="75EE5132" w14:textId="77777777" w:rsidR="00895853" w:rsidRPr="002D0254" w:rsidRDefault="00895853" w:rsidP="00895853">
      <w:pPr>
        <w:jc w:val="right"/>
        <w:rPr>
          <w:lang w:val="et-EE"/>
        </w:rPr>
      </w:pPr>
    </w:p>
    <w:p w14:paraId="68F35F14" w14:textId="77777777" w:rsidR="00D25A45" w:rsidRPr="002D0254" w:rsidRDefault="00D25A45" w:rsidP="00895853">
      <w:pPr>
        <w:jc w:val="right"/>
        <w:rPr>
          <w:lang w:val="et-EE"/>
        </w:rPr>
      </w:pPr>
    </w:p>
    <w:p w14:paraId="52ADDD5B" w14:textId="1751C5AC" w:rsidR="00895853" w:rsidRPr="002D0254" w:rsidRDefault="00895853" w:rsidP="00895853">
      <w:pPr>
        <w:jc w:val="right"/>
        <w:rPr>
          <w:lang w:val="et-EE"/>
        </w:rPr>
      </w:pPr>
      <w:r w:rsidRPr="002D0254">
        <w:rPr>
          <w:lang w:val="et-EE"/>
        </w:rPr>
        <w:t>KAVAND</w:t>
      </w:r>
      <w:r w:rsidR="004417E2" w:rsidRPr="002D0254">
        <w:rPr>
          <w:lang w:val="et-EE"/>
        </w:rPr>
        <w:t xml:space="preserve"> </w:t>
      </w:r>
    </w:p>
    <w:p w14:paraId="4717573F" w14:textId="7311BF00" w:rsidR="00895853" w:rsidRPr="002D0254" w:rsidRDefault="00895853" w:rsidP="00895853">
      <w:pPr>
        <w:jc w:val="right"/>
        <w:rPr>
          <w:lang w:val="et-EE"/>
        </w:rPr>
      </w:pPr>
      <w:r w:rsidRPr="002D0254">
        <w:rPr>
          <w:lang w:val="et-EE"/>
        </w:rPr>
        <w:t>2025</w:t>
      </w:r>
    </w:p>
    <w:p w14:paraId="34F75753" w14:textId="77777777" w:rsidR="00895853" w:rsidRPr="002D0254" w:rsidRDefault="00895853" w:rsidP="00895853">
      <w:pPr>
        <w:jc w:val="center"/>
        <w:rPr>
          <w:lang w:val="et-EE"/>
        </w:rPr>
      </w:pPr>
    </w:p>
    <w:p w14:paraId="45C8AD3D" w14:textId="657AD983" w:rsidR="00895853" w:rsidRPr="002D0254" w:rsidRDefault="009D4F25" w:rsidP="00895853">
      <w:pPr>
        <w:jc w:val="center"/>
        <w:rPr>
          <w:lang w:val="et-EE"/>
        </w:rPr>
      </w:pPr>
      <w:r w:rsidRPr="002D0254">
        <w:rPr>
          <w:lang w:val="et-EE"/>
        </w:rPr>
        <w:t>VABARIIGI VALITSUS</w:t>
      </w:r>
    </w:p>
    <w:p w14:paraId="10F45806" w14:textId="77777777" w:rsidR="009D4F25" w:rsidRPr="002D0254" w:rsidRDefault="009D4F25" w:rsidP="009D4F25">
      <w:pPr>
        <w:jc w:val="center"/>
        <w:rPr>
          <w:lang w:val="et-EE"/>
        </w:rPr>
      </w:pPr>
    </w:p>
    <w:p w14:paraId="10F45807" w14:textId="77777777" w:rsidR="009D4F25" w:rsidRPr="002D0254" w:rsidRDefault="009D4F25" w:rsidP="009D4F25">
      <w:pPr>
        <w:jc w:val="center"/>
        <w:rPr>
          <w:lang w:val="et-EE"/>
        </w:rPr>
      </w:pPr>
      <w:r w:rsidRPr="002D0254">
        <w:rPr>
          <w:lang w:val="et-EE"/>
        </w:rPr>
        <w:t>MÄÄRUS</w:t>
      </w:r>
    </w:p>
    <w:p w14:paraId="10F45808" w14:textId="77777777" w:rsidR="009D4F25" w:rsidRPr="002D0254" w:rsidRDefault="009D4F25" w:rsidP="009D4F25">
      <w:pPr>
        <w:jc w:val="both"/>
        <w:rPr>
          <w:lang w:val="et-EE"/>
        </w:rPr>
      </w:pPr>
    </w:p>
    <w:p w14:paraId="10F45809" w14:textId="77777777" w:rsidR="009D4F25" w:rsidRPr="002D0254" w:rsidRDefault="009D4F25" w:rsidP="009D4F25">
      <w:pPr>
        <w:rPr>
          <w:lang w:val="et-EE"/>
        </w:rPr>
      </w:pPr>
    </w:p>
    <w:p w14:paraId="10F4580A" w14:textId="77777777" w:rsidR="009D4F25" w:rsidRPr="002D0254" w:rsidRDefault="009D4F25" w:rsidP="009D4F25">
      <w:pPr>
        <w:ind w:right="4484"/>
        <w:jc w:val="both"/>
        <w:rPr>
          <w:b/>
          <w:lang w:val="et-EE"/>
        </w:rPr>
      </w:pPr>
      <w:r w:rsidRPr="002D0254">
        <w:rPr>
          <w:b/>
          <w:lang w:val="et-EE"/>
        </w:rPr>
        <w:t xml:space="preserve">Vabariigi Valitsuse 9. detsembri 2016. aasta </w:t>
      </w:r>
    </w:p>
    <w:p w14:paraId="10F4580C" w14:textId="7DFCE5BE" w:rsidR="009D4F25" w:rsidRPr="002D0254" w:rsidRDefault="009D4F25" w:rsidP="00BA2A04">
      <w:pPr>
        <w:ind w:right="4253"/>
        <w:jc w:val="both"/>
        <w:rPr>
          <w:b/>
          <w:vertAlign w:val="superscript"/>
          <w:lang w:val="et-EE"/>
        </w:rPr>
      </w:pPr>
      <w:r w:rsidRPr="002D0254">
        <w:rPr>
          <w:b/>
          <w:lang w:val="et-EE"/>
        </w:rPr>
        <w:t>määruse nr 143 „Fluoritud kasvuhoonegaaside käitlemise ja aruandluse kord, aruannete vormid ning käitlemise kohta andmeid koondavate asutuste loetelu“ muutmine</w:t>
      </w:r>
    </w:p>
    <w:p w14:paraId="10F4580D" w14:textId="77777777" w:rsidR="009D4F25" w:rsidRPr="002D0254" w:rsidRDefault="009D4F25" w:rsidP="009D4F25">
      <w:pPr>
        <w:rPr>
          <w:lang w:val="et-EE"/>
        </w:rPr>
      </w:pPr>
    </w:p>
    <w:p w14:paraId="10F4580E" w14:textId="77777777" w:rsidR="009D4F25" w:rsidRPr="002D0254" w:rsidRDefault="009D4F25" w:rsidP="009D4F25">
      <w:pPr>
        <w:widowControl w:val="0"/>
        <w:autoSpaceDE w:val="0"/>
        <w:autoSpaceDN w:val="0"/>
        <w:adjustRightInd w:val="0"/>
        <w:spacing w:line="360" w:lineRule="atLeast"/>
        <w:jc w:val="both"/>
        <w:rPr>
          <w:lang w:val="et-EE"/>
        </w:rPr>
      </w:pPr>
      <w:r w:rsidRPr="002D0254">
        <w:rPr>
          <w:lang w:val="et-EE"/>
        </w:rPr>
        <w:t>Määrus kehtestatakse atmosfääriõhu kaitse seaduse § 206 lõike 6 alusel.</w:t>
      </w:r>
    </w:p>
    <w:p w14:paraId="10F4580F" w14:textId="77777777" w:rsidR="009D4F25" w:rsidRPr="002D0254" w:rsidRDefault="009D4F25" w:rsidP="009D4F25">
      <w:pPr>
        <w:widowControl w:val="0"/>
        <w:autoSpaceDE w:val="0"/>
        <w:autoSpaceDN w:val="0"/>
        <w:adjustRightInd w:val="0"/>
        <w:spacing w:line="360" w:lineRule="atLeast"/>
        <w:jc w:val="both"/>
        <w:rPr>
          <w:lang w:val="et-EE"/>
        </w:rPr>
      </w:pPr>
    </w:p>
    <w:p w14:paraId="10F45811" w14:textId="77777777" w:rsidR="009D4F25" w:rsidRPr="002D0254" w:rsidRDefault="009D4F25" w:rsidP="009D4F25">
      <w:pPr>
        <w:widowControl w:val="0"/>
        <w:autoSpaceDE w:val="0"/>
        <w:autoSpaceDN w:val="0"/>
        <w:adjustRightInd w:val="0"/>
        <w:jc w:val="both"/>
        <w:rPr>
          <w:i/>
          <w:lang w:val="et-EE"/>
        </w:rPr>
      </w:pPr>
    </w:p>
    <w:p w14:paraId="10F45812" w14:textId="77777777" w:rsidR="00EE3675" w:rsidRPr="002D0254" w:rsidRDefault="00EE3675" w:rsidP="009D4F25">
      <w:pPr>
        <w:widowControl w:val="0"/>
        <w:autoSpaceDE w:val="0"/>
        <w:autoSpaceDN w:val="0"/>
        <w:adjustRightInd w:val="0"/>
        <w:jc w:val="both"/>
        <w:rPr>
          <w:lang w:val="et-EE"/>
        </w:rPr>
      </w:pPr>
      <w:r w:rsidRPr="002D0254">
        <w:rPr>
          <w:lang w:val="et-EE"/>
        </w:rPr>
        <w:t>Vabariigi Valitsuse 9. detsembri 2016. aasta määruses nr 143 „Fluoritud kasvuhoonegaaside käitlemise ja aruandluse kord, aruannete vormid ning käitlemise kohta andmeid koondavate asutuste loetelu“ tehakse järgmised muudatused:</w:t>
      </w:r>
    </w:p>
    <w:p w14:paraId="10F45813" w14:textId="77777777" w:rsidR="00EE3675" w:rsidRPr="002D0254" w:rsidRDefault="00EE3675" w:rsidP="009D4F25">
      <w:pPr>
        <w:widowControl w:val="0"/>
        <w:autoSpaceDE w:val="0"/>
        <w:autoSpaceDN w:val="0"/>
        <w:adjustRightInd w:val="0"/>
        <w:jc w:val="both"/>
        <w:rPr>
          <w:i/>
          <w:lang w:val="et-EE"/>
        </w:rPr>
      </w:pPr>
    </w:p>
    <w:p w14:paraId="10F45814" w14:textId="77777777" w:rsidR="009D4F25" w:rsidRPr="002D0254" w:rsidRDefault="009D4F25" w:rsidP="009D4F25">
      <w:pPr>
        <w:ind w:left="-15" w:right="-10"/>
        <w:jc w:val="both"/>
        <w:rPr>
          <w:lang w:val="et-EE"/>
        </w:rPr>
      </w:pPr>
      <w:bookmarkStart w:id="0" w:name="para1lg1"/>
      <w:bookmarkEnd w:id="0"/>
      <w:r w:rsidRPr="002D0254">
        <w:rPr>
          <w:b/>
          <w:bCs/>
          <w:lang w:val="et-EE"/>
        </w:rPr>
        <w:t>1</w:t>
      </w:r>
      <w:r w:rsidRPr="002D0254">
        <w:rPr>
          <w:bCs/>
          <w:lang w:val="et-EE"/>
        </w:rPr>
        <w:t>) par</w:t>
      </w:r>
      <w:r w:rsidRPr="002D0254">
        <w:rPr>
          <w:lang w:val="et-EE"/>
        </w:rPr>
        <w:t>a</w:t>
      </w:r>
      <w:r w:rsidRPr="002D0254">
        <w:rPr>
          <w:bCs/>
          <w:lang w:val="et-EE"/>
        </w:rPr>
        <w:t>grahvi</w:t>
      </w:r>
      <w:r w:rsidRPr="002D0254">
        <w:rPr>
          <w:lang w:val="et-EE"/>
        </w:rPr>
        <w:t xml:space="preserve"> 1 tekst muudetakse ja sõnastatakse järgmiselt:</w:t>
      </w:r>
    </w:p>
    <w:p w14:paraId="10F45815" w14:textId="52B77853" w:rsidR="009D4F25" w:rsidRPr="002D0254" w:rsidRDefault="009D4F25" w:rsidP="009D4F25">
      <w:pPr>
        <w:jc w:val="both"/>
        <w:rPr>
          <w:lang w:val="et-EE"/>
        </w:rPr>
      </w:pPr>
      <w:bookmarkStart w:id="1" w:name="para1"/>
      <w:bookmarkEnd w:id="1"/>
      <w:r w:rsidRPr="002D0254">
        <w:rPr>
          <w:lang w:val="et-EE"/>
        </w:rPr>
        <w:t>„Turustamine käesoleva määruse</w:t>
      </w:r>
      <w:r w:rsidR="009A6E07">
        <w:rPr>
          <w:lang w:val="et-EE"/>
        </w:rPr>
        <w:t xml:space="preserve"> tähenduses on</w:t>
      </w:r>
      <w:r w:rsidRPr="002D0254">
        <w:rPr>
          <w:lang w:val="et-EE"/>
        </w:rPr>
        <w:t xml:space="preserve"> fluoritud kasvuhoonegaaside Eesti Vabariigis esmakordselt teistele isikutele tasu eest või tasuta tarnimi</w:t>
      </w:r>
      <w:r w:rsidR="007E7B85">
        <w:rPr>
          <w:lang w:val="et-EE"/>
        </w:rPr>
        <w:t>ne</w:t>
      </w:r>
      <w:r w:rsidRPr="002D0254">
        <w:rPr>
          <w:lang w:val="et-EE"/>
        </w:rPr>
        <w:t xml:space="preserve"> või kättesaadavaks tegemi</w:t>
      </w:r>
      <w:r w:rsidR="007E7B85">
        <w:rPr>
          <w:lang w:val="et-EE"/>
        </w:rPr>
        <w:t>ne</w:t>
      </w:r>
      <w:r w:rsidRPr="002D0254">
        <w:rPr>
          <w:lang w:val="et-EE"/>
        </w:rPr>
        <w:t>.“;</w:t>
      </w:r>
    </w:p>
    <w:p w14:paraId="3091B6B2" w14:textId="77777777" w:rsidR="00E53AA3" w:rsidRPr="002D0254" w:rsidRDefault="00E53AA3" w:rsidP="009D4F25">
      <w:pPr>
        <w:jc w:val="both"/>
        <w:rPr>
          <w:lang w:val="et-EE"/>
        </w:rPr>
      </w:pPr>
    </w:p>
    <w:p w14:paraId="51AACE23" w14:textId="5683CEE5" w:rsidR="00E53AA3" w:rsidRPr="002D0254" w:rsidRDefault="00E53AA3" w:rsidP="009D4F25">
      <w:pPr>
        <w:jc w:val="both"/>
        <w:rPr>
          <w:lang w:val="et-EE"/>
        </w:rPr>
      </w:pPr>
      <w:r w:rsidRPr="002D0254">
        <w:rPr>
          <w:b/>
          <w:bCs/>
          <w:lang w:val="et-EE"/>
        </w:rPr>
        <w:t>2)</w:t>
      </w:r>
      <w:r w:rsidRPr="002D0254">
        <w:rPr>
          <w:lang w:val="et-EE"/>
        </w:rPr>
        <w:t xml:space="preserve"> paragrahvi 2 tekstis asendatakse tekstiosa „Euroopa Parlamendi ja nõukogu määruses (EL) 517/2014“ tekstiosaga „Euroopa Parlamendi ja nõukogu määruses (EL) 2024/573“;</w:t>
      </w:r>
    </w:p>
    <w:p w14:paraId="405BFECD" w14:textId="77777777" w:rsidR="00CC7470" w:rsidRPr="002D0254" w:rsidRDefault="00CC7470" w:rsidP="009D4F25">
      <w:pPr>
        <w:jc w:val="both"/>
        <w:rPr>
          <w:lang w:val="et-EE"/>
        </w:rPr>
      </w:pPr>
    </w:p>
    <w:p w14:paraId="244AE19B" w14:textId="6B89D18A" w:rsidR="00CC7470" w:rsidRPr="002D0254" w:rsidRDefault="00E53AA3" w:rsidP="009D4F25">
      <w:pPr>
        <w:jc w:val="both"/>
        <w:rPr>
          <w:b/>
          <w:lang w:val="et-EE"/>
        </w:rPr>
      </w:pPr>
      <w:r w:rsidRPr="002D0254">
        <w:rPr>
          <w:b/>
          <w:lang w:val="et-EE"/>
        </w:rPr>
        <w:t>3</w:t>
      </w:r>
      <w:r w:rsidR="00CC7470" w:rsidRPr="002D0254">
        <w:rPr>
          <w:b/>
          <w:lang w:val="et-EE"/>
        </w:rPr>
        <w:t xml:space="preserve">) </w:t>
      </w:r>
      <w:r w:rsidR="00CC7470" w:rsidRPr="002D0254">
        <w:rPr>
          <w:lang w:val="et-EE"/>
        </w:rPr>
        <w:t>paragrahvi 4 lõikes 2 ja § 5 lõikes 2 asendatakse sõna "Maanteeamet" sõnaga "Transpordiamet"</w:t>
      </w:r>
      <w:r w:rsidR="00737D8C" w:rsidRPr="002D0254">
        <w:rPr>
          <w:lang w:val="et-EE"/>
        </w:rPr>
        <w:t>;</w:t>
      </w:r>
    </w:p>
    <w:p w14:paraId="10F45816" w14:textId="77777777" w:rsidR="009D4F25" w:rsidRPr="002D0254" w:rsidRDefault="009D4F25" w:rsidP="009D4F25">
      <w:pPr>
        <w:jc w:val="both"/>
        <w:rPr>
          <w:i/>
          <w:lang w:val="et-EE"/>
        </w:rPr>
      </w:pPr>
    </w:p>
    <w:p w14:paraId="10F45817" w14:textId="11C359FA" w:rsidR="009D4F25" w:rsidRPr="002D0254" w:rsidRDefault="00E53AA3" w:rsidP="009D4F25">
      <w:pPr>
        <w:jc w:val="both"/>
        <w:rPr>
          <w:bCs/>
          <w:lang w:val="et-EE"/>
        </w:rPr>
      </w:pPr>
      <w:r w:rsidRPr="002D0254">
        <w:rPr>
          <w:b/>
          <w:bCs/>
          <w:kern w:val="36"/>
          <w:lang w:val="et-EE"/>
        </w:rPr>
        <w:t>4</w:t>
      </w:r>
      <w:r w:rsidR="009D4F25" w:rsidRPr="002D0254">
        <w:rPr>
          <w:b/>
          <w:lang w:val="et-EE"/>
        </w:rPr>
        <w:t>)</w:t>
      </w:r>
      <w:r w:rsidR="009D4F25" w:rsidRPr="002D0254">
        <w:rPr>
          <w:lang w:val="et-EE"/>
        </w:rPr>
        <w:t xml:space="preserve"> paragrahvi 5 lõikes 6 asendatakse tekstiosa „kasutuse käigus tekkinud ainekao kohta“ tekstiosaga „aruandeaastal hooldustel </w:t>
      </w:r>
      <w:r w:rsidR="009D4F25" w:rsidRPr="002D0254">
        <w:rPr>
          <w:bCs/>
          <w:lang w:val="et-EE"/>
        </w:rPr>
        <w:t>lisatud fluoritud kasvuhoonegaaside kohta“;</w:t>
      </w:r>
    </w:p>
    <w:p w14:paraId="10F45818" w14:textId="77777777" w:rsidR="009D4F25" w:rsidRPr="002D0254" w:rsidRDefault="009D4F25" w:rsidP="009D4F25">
      <w:pPr>
        <w:jc w:val="both"/>
        <w:rPr>
          <w:lang w:val="et-EE"/>
        </w:rPr>
      </w:pPr>
    </w:p>
    <w:p w14:paraId="2F359686" w14:textId="031E9BB4" w:rsidR="009D48FF" w:rsidRPr="002D0254" w:rsidRDefault="00E53AA3" w:rsidP="009D48FF">
      <w:pPr>
        <w:rPr>
          <w:color w:val="000000" w:themeColor="text1"/>
          <w:lang w:val="et-EE"/>
        </w:rPr>
      </w:pPr>
      <w:r w:rsidRPr="002D0254">
        <w:rPr>
          <w:b/>
          <w:color w:val="000000" w:themeColor="text1"/>
          <w:lang w:val="et-EE"/>
        </w:rPr>
        <w:t>5</w:t>
      </w:r>
      <w:r w:rsidR="009D48FF" w:rsidRPr="002D0254">
        <w:rPr>
          <w:b/>
          <w:color w:val="000000" w:themeColor="text1"/>
          <w:lang w:val="et-EE"/>
        </w:rPr>
        <w:t>)</w:t>
      </w:r>
      <w:r w:rsidR="009D48FF" w:rsidRPr="002D0254">
        <w:rPr>
          <w:color w:val="000000" w:themeColor="text1"/>
          <w:lang w:val="et-EE"/>
        </w:rPr>
        <w:t xml:space="preserve"> paragrahvi 5 lõike 7 esimeses lauses asendatakse tekstiosa „raudteeveo-ettevõtja“ tekstiosaga „raudtee-ettevõtja“;</w:t>
      </w:r>
    </w:p>
    <w:p w14:paraId="35DC5584" w14:textId="77777777" w:rsidR="009D48FF" w:rsidRPr="002D0254" w:rsidRDefault="009D48FF" w:rsidP="009D48FF">
      <w:pPr>
        <w:rPr>
          <w:color w:val="000000" w:themeColor="text1"/>
          <w:lang w:val="et-EE"/>
        </w:rPr>
      </w:pPr>
    </w:p>
    <w:p w14:paraId="60C983B1" w14:textId="0E0354E7" w:rsidR="009D48FF" w:rsidRPr="002D0254" w:rsidRDefault="00E53AA3" w:rsidP="009D48FF">
      <w:pPr>
        <w:rPr>
          <w:color w:val="000000" w:themeColor="text1"/>
          <w:lang w:val="et-EE"/>
        </w:rPr>
      </w:pPr>
      <w:r w:rsidRPr="002D0254">
        <w:rPr>
          <w:b/>
          <w:color w:val="000000" w:themeColor="text1"/>
          <w:lang w:val="et-EE"/>
        </w:rPr>
        <w:t>6</w:t>
      </w:r>
      <w:r w:rsidR="009D48FF" w:rsidRPr="002D0254">
        <w:rPr>
          <w:b/>
          <w:color w:val="000000" w:themeColor="text1"/>
          <w:lang w:val="et-EE"/>
        </w:rPr>
        <w:t>)</w:t>
      </w:r>
      <w:r w:rsidR="009D48FF" w:rsidRPr="002D0254">
        <w:rPr>
          <w:color w:val="000000" w:themeColor="text1"/>
          <w:lang w:val="et-EE"/>
        </w:rPr>
        <w:t xml:space="preserve"> paragrahvi 5 lõike 7 teises lauses asendatakse tekstiosa „kasutuse käigus tekkinud ainekadu“ tekstiosaga „aruandeaastal hooldustel lisatud fluoritud kasvuhoonegaaside kogused“;</w:t>
      </w:r>
    </w:p>
    <w:p w14:paraId="4E77F912" w14:textId="77777777" w:rsidR="00E53AA3" w:rsidRPr="002D0254" w:rsidRDefault="00E53AA3" w:rsidP="009D48FF">
      <w:pPr>
        <w:rPr>
          <w:color w:val="000000" w:themeColor="text1"/>
          <w:lang w:val="et-EE"/>
        </w:rPr>
      </w:pPr>
    </w:p>
    <w:p w14:paraId="332AD80D" w14:textId="2FDA32FD" w:rsidR="00E53AA3" w:rsidRPr="002D0254" w:rsidRDefault="00E53AA3" w:rsidP="009D48FF">
      <w:pPr>
        <w:rPr>
          <w:color w:val="000000" w:themeColor="text1"/>
          <w:lang w:val="et-EE"/>
        </w:rPr>
      </w:pPr>
      <w:r w:rsidRPr="002D0254">
        <w:rPr>
          <w:b/>
          <w:bCs/>
          <w:color w:val="000000" w:themeColor="text1"/>
          <w:lang w:val="et-EE"/>
        </w:rPr>
        <w:t xml:space="preserve">7) </w:t>
      </w:r>
      <w:r w:rsidRPr="002D0254">
        <w:rPr>
          <w:color w:val="000000" w:themeColor="text1"/>
          <w:lang w:val="et-EE"/>
        </w:rPr>
        <w:t>paragrahvi 5 lõigetes 1–8 asendatakse tekstiosa “iga aasta 20. juuniks“ tekstiosaga „iga aasta 20. aprilliks“.;</w:t>
      </w:r>
    </w:p>
    <w:p w14:paraId="7CB57556" w14:textId="77777777" w:rsidR="004417E2" w:rsidRPr="002D0254" w:rsidRDefault="004417E2" w:rsidP="009D48FF">
      <w:pPr>
        <w:rPr>
          <w:color w:val="000000" w:themeColor="text1"/>
          <w:lang w:val="et-EE"/>
        </w:rPr>
      </w:pPr>
    </w:p>
    <w:p w14:paraId="753CDBBF" w14:textId="4C84AF45" w:rsidR="004417E2" w:rsidRPr="002D0254" w:rsidRDefault="004417E2" w:rsidP="009D48FF">
      <w:pPr>
        <w:rPr>
          <w:color w:val="000000" w:themeColor="text1"/>
          <w:lang w:val="et-EE"/>
        </w:rPr>
      </w:pPr>
      <w:r w:rsidRPr="002D0254">
        <w:rPr>
          <w:b/>
          <w:bCs/>
          <w:color w:val="000000" w:themeColor="text1"/>
          <w:lang w:val="et-EE"/>
        </w:rPr>
        <w:t>8)</w:t>
      </w:r>
      <w:r w:rsidRPr="002D0254">
        <w:rPr>
          <w:color w:val="000000" w:themeColor="text1"/>
          <w:lang w:val="et-EE"/>
        </w:rPr>
        <w:t xml:space="preserve"> paragrahvi 5 täiendatakse lõikega 7</w:t>
      </w:r>
      <w:r w:rsidRPr="002D0254">
        <w:rPr>
          <w:color w:val="000000" w:themeColor="text1"/>
          <w:vertAlign w:val="superscript"/>
          <w:lang w:val="et-EE"/>
        </w:rPr>
        <w:t>1</w:t>
      </w:r>
      <w:r w:rsidRPr="002D0254">
        <w:rPr>
          <w:color w:val="000000" w:themeColor="text1"/>
          <w:lang w:val="et-EE"/>
        </w:rPr>
        <w:t xml:space="preserve"> järgmises sõnastuses:</w:t>
      </w:r>
    </w:p>
    <w:p w14:paraId="0FBFDB27" w14:textId="4F928206" w:rsidR="004417E2" w:rsidRPr="002D0254" w:rsidRDefault="004417E2" w:rsidP="004417E2">
      <w:pPr>
        <w:jc w:val="both"/>
        <w:rPr>
          <w:lang w:val="et-EE"/>
        </w:rPr>
      </w:pPr>
      <w:r w:rsidRPr="002D0254">
        <w:rPr>
          <w:color w:val="000000" w:themeColor="text1"/>
          <w:lang w:val="et-EE"/>
        </w:rPr>
        <w:t>„(7</w:t>
      </w:r>
      <w:r w:rsidRPr="002D0254">
        <w:rPr>
          <w:color w:val="000000" w:themeColor="text1"/>
          <w:vertAlign w:val="superscript"/>
          <w:lang w:val="et-EE"/>
        </w:rPr>
        <w:t>1</w:t>
      </w:r>
      <w:r w:rsidRPr="002D0254">
        <w:rPr>
          <w:color w:val="000000" w:themeColor="text1"/>
          <w:lang w:val="et-EE"/>
        </w:rPr>
        <w:t xml:space="preserve">) </w:t>
      </w:r>
      <w:r w:rsidRPr="002D0254">
        <w:rPr>
          <w:lang w:val="et-EE"/>
        </w:rPr>
        <w:t xml:space="preserve">Elektrijaotla omanik, kelle valduses on väävelheksafluoriidi (edaspidi </w:t>
      </w:r>
      <w:r w:rsidRPr="002D0254">
        <w:rPr>
          <w:i/>
          <w:iCs/>
          <w:lang w:val="et-EE"/>
        </w:rPr>
        <w:t>SF</w:t>
      </w:r>
      <w:r w:rsidRPr="002D0254">
        <w:rPr>
          <w:i/>
          <w:iCs/>
          <w:vertAlign w:val="subscript"/>
          <w:lang w:val="et-EE"/>
        </w:rPr>
        <w:t>6</w:t>
      </w:r>
      <w:r w:rsidRPr="002D0254">
        <w:rPr>
          <w:lang w:val="et-EE"/>
        </w:rPr>
        <w:t xml:space="preserve">) sisaldav pingejaotla, esitab Kliimaministeeriumile iga aasta 20. aprilliks </w:t>
      </w:r>
      <w:r w:rsidR="00B86D98">
        <w:rPr>
          <w:lang w:val="et-EE"/>
        </w:rPr>
        <w:t xml:space="preserve">lisas 8 kehtestatud vormil </w:t>
      </w:r>
      <w:r w:rsidRPr="002D0254">
        <w:rPr>
          <w:lang w:val="et-EE"/>
        </w:rPr>
        <w:t xml:space="preserve">aruande kõikides </w:t>
      </w:r>
      <w:r w:rsidRPr="002D0254">
        <w:rPr>
          <w:color w:val="000000" w:themeColor="text1"/>
          <w:lang w:val="et-EE"/>
        </w:rPr>
        <w:t xml:space="preserve">tema valduses olevate </w:t>
      </w:r>
      <w:r w:rsidRPr="002D0254">
        <w:rPr>
          <w:lang w:val="et-EE"/>
        </w:rPr>
        <w:t>alajaamade pingejaotlates sisalduva SF</w:t>
      </w:r>
      <w:r w:rsidRPr="002D0254">
        <w:rPr>
          <w:vertAlign w:val="subscript"/>
          <w:lang w:val="et-EE"/>
        </w:rPr>
        <w:t>6</w:t>
      </w:r>
      <w:r w:rsidRPr="002D0254">
        <w:rPr>
          <w:lang w:val="et-EE"/>
        </w:rPr>
        <w:t xml:space="preserve"> koguse, uutesse ja renoveeritud pingejaotlatesse lisatud SF</w:t>
      </w:r>
      <w:r w:rsidRPr="002D0254">
        <w:rPr>
          <w:vertAlign w:val="subscript"/>
          <w:lang w:val="et-EE"/>
        </w:rPr>
        <w:t>6</w:t>
      </w:r>
      <w:r w:rsidRPr="002D0254">
        <w:rPr>
          <w:lang w:val="et-EE"/>
        </w:rPr>
        <w:t xml:space="preserve"> koguse, hoolduse käigus lisatud SF</w:t>
      </w:r>
      <w:r w:rsidRPr="002D0254">
        <w:rPr>
          <w:vertAlign w:val="subscript"/>
          <w:lang w:val="et-EE"/>
        </w:rPr>
        <w:t>6</w:t>
      </w:r>
      <w:r w:rsidRPr="002D0254">
        <w:rPr>
          <w:lang w:val="et-EE"/>
        </w:rPr>
        <w:t xml:space="preserve"> koguse, </w:t>
      </w:r>
      <w:bookmarkStart w:id="2" w:name="_Hlk190811321"/>
      <w:r w:rsidRPr="002D0254">
        <w:rPr>
          <w:lang w:val="et-EE"/>
        </w:rPr>
        <w:t>laos uuesti kasutuselevõtu ootel olevates seadmetes sisalduva SF</w:t>
      </w:r>
      <w:r w:rsidRPr="002D0254">
        <w:rPr>
          <w:vertAlign w:val="subscript"/>
          <w:lang w:val="et-EE"/>
        </w:rPr>
        <w:t xml:space="preserve">6 </w:t>
      </w:r>
      <w:r w:rsidRPr="002D0254">
        <w:rPr>
          <w:lang w:val="et-EE"/>
        </w:rPr>
        <w:t xml:space="preserve">koguse, </w:t>
      </w:r>
      <w:bookmarkEnd w:id="2"/>
      <w:r w:rsidRPr="002D0254">
        <w:rPr>
          <w:lang w:val="et-EE"/>
        </w:rPr>
        <w:t>seadmetest kokku kogutud SF</w:t>
      </w:r>
      <w:r w:rsidRPr="002D0254">
        <w:rPr>
          <w:vertAlign w:val="subscript"/>
          <w:lang w:val="et-EE"/>
        </w:rPr>
        <w:t>6</w:t>
      </w:r>
      <w:r w:rsidRPr="002D0254">
        <w:rPr>
          <w:lang w:val="et-EE"/>
        </w:rPr>
        <w:t xml:space="preserve"> koguse ning kokku kogutud ja jäätmekäitlejale üle antud või omanikule edasiseks kasutamiseks jäetud SF</w:t>
      </w:r>
      <w:r w:rsidRPr="002D0254">
        <w:rPr>
          <w:vertAlign w:val="subscript"/>
          <w:lang w:val="et-EE"/>
        </w:rPr>
        <w:t>6</w:t>
      </w:r>
      <w:r w:rsidRPr="002D0254">
        <w:rPr>
          <w:lang w:val="et-EE"/>
        </w:rPr>
        <w:t xml:space="preserve"> koguste kohta.“;</w:t>
      </w:r>
    </w:p>
    <w:p w14:paraId="3F0943FD" w14:textId="4E471925" w:rsidR="004417E2" w:rsidRPr="002D0254" w:rsidRDefault="004417E2" w:rsidP="009D48FF">
      <w:pPr>
        <w:rPr>
          <w:color w:val="000000" w:themeColor="text1"/>
          <w:lang w:val="et-EE"/>
        </w:rPr>
      </w:pPr>
    </w:p>
    <w:p w14:paraId="10F4581B" w14:textId="2B0CE38A" w:rsidR="009D4F25" w:rsidRPr="002D0254" w:rsidRDefault="004417E2" w:rsidP="009D4F25">
      <w:pPr>
        <w:pStyle w:val="Normaallaadveeb"/>
        <w:spacing w:before="0" w:after="0"/>
        <w:jc w:val="both"/>
        <w:rPr>
          <w:rFonts w:ascii="Times New Roman" w:hAnsi="Times New Roman" w:cs="Times New Roman"/>
          <w:bCs/>
          <w:kern w:val="36"/>
          <w:lang w:val="et-EE"/>
        </w:rPr>
      </w:pPr>
      <w:r w:rsidRPr="002D0254">
        <w:rPr>
          <w:rFonts w:ascii="Times New Roman" w:hAnsi="Times New Roman" w:cs="Times New Roman"/>
          <w:b/>
          <w:bCs/>
          <w:iCs/>
          <w:kern w:val="36"/>
          <w:lang w:val="et-EE"/>
        </w:rPr>
        <w:t>9)</w:t>
      </w:r>
      <w:r w:rsidR="009D4F25" w:rsidRPr="002D0254">
        <w:rPr>
          <w:rFonts w:ascii="Times New Roman" w:hAnsi="Times New Roman" w:cs="Times New Roman"/>
          <w:bCs/>
          <w:kern w:val="36"/>
          <w:lang w:val="et-EE"/>
        </w:rPr>
        <w:t xml:space="preserve"> paragrahvi 5 lõige 8 muudetakse ja sõnastatakse järgmiselt:</w:t>
      </w:r>
    </w:p>
    <w:p w14:paraId="10F4581D" w14:textId="2FEC9638" w:rsidR="009D4F25" w:rsidRPr="002D0254" w:rsidRDefault="009D4F25" w:rsidP="009D4F25">
      <w:pPr>
        <w:pStyle w:val="Normaallaadveeb"/>
        <w:spacing w:before="0" w:after="0"/>
        <w:jc w:val="both"/>
        <w:rPr>
          <w:rFonts w:ascii="Times New Roman" w:hAnsi="Times New Roman" w:cs="Times New Roman"/>
          <w:bCs/>
          <w:lang w:val="et-EE"/>
        </w:rPr>
      </w:pPr>
      <w:r w:rsidRPr="002D0254">
        <w:rPr>
          <w:rFonts w:ascii="Times New Roman" w:hAnsi="Times New Roman" w:cs="Times New Roman"/>
          <w:bCs/>
          <w:lang w:val="et-EE"/>
        </w:rPr>
        <w:t>„</w:t>
      </w:r>
      <w:bookmarkStart w:id="3" w:name="para206lg2"/>
      <w:bookmarkEnd w:id="3"/>
      <w:r w:rsidRPr="002D0254">
        <w:rPr>
          <w:rFonts w:ascii="Times New Roman" w:hAnsi="Times New Roman" w:cs="Times New Roman"/>
          <w:bCs/>
          <w:lang w:val="et-EE"/>
        </w:rPr>
        <w:t>(8) Aruanded esitatakse K</w:t>
      </w:r>
      <w:r w:rsidR="00E53AA3" w:rsidRPr="002D0254">
        <w:rPr>
          <w:rFonts w:ascii="Times New Roman" w:hAnsi="Times New Roman" w:cs="Times New Roman"/>
          <w:bCs/>
          <w:lang w:val="et-EE"/>
        </w:rPr>
        <w:t>liima</w:t>
      </w:r>
      <w:r w:rsidRPr="002D0254">
        <w:rPr>
          <w:rFonts w:ascii="Times New Roman" w:hAnsi="Times New Roman" w:cs="Times New Roman"/>
          <w:bCs/>
          <w:lang w:val="et-EE"/>
        </w:rPr>
        <w:t>ministeeriumile elektroonilisel kujul digiallkirjastatuna või allkirjastatuna paberil posti teel.“;</w:t>
      </w:r>
    </w:p>
    <w:p w14:paraId="10F4581E" w14:textId="57DAE742" w:rsidR="009D4F25" w:rsidRPr="002D0254" w:rsidRDefault="004417E2" w:rsidP="00895853">
      <w:pPr>
        <w:pStyle w:val="Normaallaadveeb"/>
        <w:jc w:val="both"/>
        <w:rPr>
          <w:rFonts w:ascii="Times New Roman" w:hAnsi="Times New Roman" w:cs="Times New Roman"/>
          <w:bCs/>
          <w:lang w:val="et-EE"/>
        </w:rPr>
      </w:pPr>
      <w:r w:rsidRPr="002D0254">
        <w:rPr>
          <w:rFonts w:ascii="Times New Roman" w:hAnsi="Times New Roman" w:cs="Times New Roman"/>
          <w:b/>
          <w:bCs/>
          <w:lang w:val="et-EE"/>
        </w:rPr>
        <w:t>10</w:t>
      </w:r>
      <w:r w:rsidR="009D4F25" w:rsidRPr="002D0254">
        <w:rPr>
          <w:rFonts w:ascii="Times New Roman" w:hAnsi="Times New Roman" w:cs="Times New Roman"/>
          <w:b/>
          <w:bCs/>
          <w:lang w:val="et-EE"/>
        </w:rPr>
        <w:t>)</w:t>
      </w:r>
      <w:r w:rsidR="009D4F25" w:rsidRPr="002D0254">
        <w:rPr>
          <w:rFonts w:ascii="Times New Roman" w:hAnsi="Times New Roman" w:cs="Times New Roman"/>
          <w:bCs/>
          <w:lang w:val="et-EE"/>
        </w:rPr>
        <w:t xml:space="preserve"> </w:t>
      </w:r>
      <w:r w:rsidR="003A37FB">
        <w:rPr>
          <w:rFonts w:ascii="Times New Roman" w:hAnsi="Times New Roman" w:cs="Times New Roman"/>
          <w:bCs/>
          <w:lang w:val="et-EE"/>
        </w:rPr>
        <w:t>M</w:t>
      </w:r>
      <w:r w:rsidR="009D4F25" w:rsidRPr="002D0254">
        <w:rPr>
          <w:rFonts w:ascii="Times New Roman" w:hAnsi="Times New Roman" w:cs="Times New Roman"/>
          <w:bCs/>
          <w:lang w:val="et-EE"/>
        </w:rPr>
        <w:t>ääruse lisad 3, 6 ja 7</w:t>
      </w:r>
      <w:r w:rsidR="009D4F25" w:rsidRPr="002D0254">
        <w:rPr>
          <w:rFonts w:ascii="Times New Roman" w:hAnsi="Times New Roman" w:cs="Times New Roman"/>
          <w:bCs/>
          <w:i/>
          <w:lang w:val="et-EE"/>
        </w:rPr>
        <w:t xml:space="preserve"> </w:t>
      </w:r>
      <w:r w:rsidR="009D4F25" w:rsidRPr="002D0254">
        <w:rPr>
          <w:rFonts w:ascii="Times New Roman" w:hAnsi="Times New Roman" w:cs="Times New Roman"/>
          <w:lang w:val="et-EE"/>
        </w:rPr>
        <w:t>kehtestatakse uues sõnastuses</w:t>
      </w:r>
      <w:r w:rsidR="00D25A45" w:rsidRPr="002D0254">
        <w:rPr>
          <w:rFonts w:ascii="Times New Roman" w:hAnsi="Times New Roman" w:cs="Times New Roman"/>
          <w:lang w:val="et-EE"/>
        </w:rPr>
        <w:t xml:space="preserve"> (lisatud)</w:t>
      </w:r>
      <w:r w:rsidR="009D4F25" w:rsidRPr="002D0254">
        <w:rPr>
          <w:rFonts w:ascii="Times New Roman" w:hAnsi="Times New Roman" w:cs="Times New Roman"/>
          <w:bCs/>
          <w:lang w:val="et-EE"/>
        </w:rPr>
        <w:t>.</w:t>
      </w:r>
      <w:r w:rsidR="00D57A71" w:rsidRPr="002D0254">
        <w:rPr>
          <w:rFonts w:ascii="Times New Roman" w:hAnsi="Times New Roman" w:cs="Times New Roman"/>
          <w:bCs/>
          <w:lang w:val="et-EE"/>
        </w:rPr>
        <w:t xml:space="preserve"> </w:t>
      </w:r>
    </w:p>
    <w:p w14:paraId="32485CCC" w14:textId="65ECAAF8" w:rsidR="003E4CD3" w:rsidRPr="002D0254" w:rsidRDefault="004417E2" w:rsidP="00895853">
      <w:pPr>
        <w:pStyle w:val="Normaallaadveeb"/>
        <w:jc w:val="both"/>
        <w:rPr>
          <w:rFonts w:ascii="Times New Roman" w:hAnsi="Times New Roman" w:cs="Times New Roman"/>
          <w:bCs/>
          <w:lang w:val="et-EE"/>
        </w:rPr>
      </w:pPr>
      <w:r w:rsidRPr="002D0254">
        <w:rPr>
          <w:rFonts w:ascii="Times New Roman" w:hAnsi="Times New Roman" w:cs="Times New Roman"/>
          <w:b/>
          <w:lang w:val="et-EE"/>
        </w:rPr>
        <w:t>11</w:t>
      </w:r>
      <w:r w:rsidR="003E4CD3" w:rsidRPr="002D0254">
        <w:rPr>
          <w:rFonts w:ascii="Times New Roman" w:hAnsi="Times New Roman" w:cs="Times New Roman"/>
          <w:b/>
          <w:lang w:val="et-EE"/>
        </w:rPr>
        <w:t>)</w:t>
      </w:r>
      <w:r w:rsidR="003E4CD3" w:rsidRPr="002D0254">
        <w:rPr>
          <w:rFonts w:ascii="Times New Roman" w:hAnsi="Times New Roman" w:cs="Times New Roman"/>
          <w:bCs/>
          <w:lang w:val="et-EE"/>
        </w:rPr>
        <w:t xml:space="preserve"> </w:t>
      </w:r>
      <w:r w:rsidR="003A37FB">
        <w:rPr>
          <w:rFonts w:ascii="Times New Roman" w:hAnsi="Times New Roman" w:cs="Times New Roman"/>
          <w:bCs/>
          <w:lang w:val="et-EE"/>
        </w:rPr>
        <w:t>M</w:t>
      </w:r>
      <w:r w:rsidR="003A0B71">
        <w:rPr>
          <w:rFonts w:ascii="Times New Roman" w:hAnsi="Times New Roman" w:cs="Times New Roman"/>
          <w:bCs/>
          <w:lang w:val="et-EE"/>
        </w:rPr>
        <w:t>äärust täiendatakse</w:t>
      </w:r>
      <w:r w:rsidR="003E4CD3" w:rsidRPr="002D0254">
        <w:rPr>
          <w:rFonts w:ascii="Times New Roman" w:hAnsi="Times New Roman" w:cs="Times New Roman"/>
          <w:bCs/>
          <w:lang w:val="et-EE"/>
        </w:rPr>
        <w:t xml:space="preserve"> lisa</w:t>
      </w:r>
      <w:r w:rsidR="003A0B71">
        <w:rPr>
          <w:rFonts w:ascii="Times New Roman" w:hAnsi="Times New Roman" w:cs="Times New Roman"/>
          <w:bCs/>
          <w:lang w:val="et-EE"/>
        </w:rPr>
        <w:t>ga</w:t>
      </w:r>
      <w:r w:rsidR="003E4CD3" w:rsidRPr="002D0254">
        <w:rPr>
          <w:rFonts w:ascii="Times New Roman" w:hAnsi="Times New Roman" w:cs="Times New Roman"/>
          <w:bCs/>
          <w:lang w:val="et-EE"/>
        </w:rPr>
        <w:t xml:space="preserve"> 8 elektrijaotlate kohta</w:t>
      </w:r>
      <w:r w:rsidRPr="002D0254">
        <w:rPr>
          <w:rFonts w:ascii="Times New Roman" w:hAnsi="Times New Roman" w:cs="Times New Roman"/>
          <w:bCs/>
          <w:lang w:val="et-EE"/>
        </w:rPr>
        <w:t xml:space="preserve"> (lisatud)</w:t>
      </w:r>
      <w:r w:rsidR="003E4CD3" w:rsidRPr="002D0254">
        <w:rPr>
          <w:rFonts w:ascii="Times New Roman" w:hAnsi="Times New Roman" w:cs="Times New Roman"/>
          <w:bCs/>
          <w:lang w:val="et-EE"/>
        </w:rPr>
        <w:t>.</w:t>
      </w:r>
    </w:p>
    <w:p w14:paraId="3D95BE31" w14:textId="16A2716E" w:rsidR="003E4CD3" w:rsidRDefault="003A37FB" w:rsidP="00895853">
      <w:pPr>
        <w:pStyle w:val="Normaallaadveeb"/>
        <w:jc w:val="both"/>
        <w:rPr>
          <w:rFonts w:ascii="Times New Roman" w:hAnsi="Times New Roman" w:cs="Times New Roman"/>
          <w:bCs/>
          <w:lang w:val="et-EE"/>
        </w:rPr>
      </w:pPr>
      <w:r w:rsidRPr="00001D6E">
        <w:rPr>
          <w:rFonts w:ascii="Times New Roman" w:hAnsi="Times New Roman" w:cs="Times New Roman"/>
          <w:b/>
          <w:lang w:val="et-EE"/>
        </w:rPr>
        <w:t>12)</w:t>
      </w:r>
      <w:r>
        <w:rPr>
          <w:rFonts w:ascii="Times New Roman" w:hAnsi="Times New Roman" w:cs="Times New Roman"/>
          <w:bCs/>
          <w:lang w:val="et-EE"/>
        </w:rPr>
        <w:t xml:space="preserve"> Määrus jõustub 2026.</w:t>
      </w:r>
      <w:r w:rsidR="00706385">
        <w:rPr>
          <w:rFonts w:ascii="Times New Roman" w:hAnsi="Times New Roman" w:cs="Times New Roman"/>
          <w:bCs/>
          <w:lang w:val="et-EE"/>
        </w:rPr>
        <w:t xml:space="preserve"> aasta 1. jaanuaril.</w:t>
      </w:r>
    </w:p>
    <w:p w14:paraId="2ABA15DB" w14:textId="77777777" w:rsidR="00B86D98" w:rsidRDefault="00B86D98" w:rsidP="00895853">
      <w:pPr>
        <w:pStyle w:val="Normaallaadveeb"/>
        <w:jc w:val="both"/>
        <w:rPr>
          <w:rFonts w:ascii="Times New Roman" w:hAnsi="Times New Roman" w:cs="Times New Roman"/>
          <w:bCs/>
          <w:lang w:val="et-EE"/>
        </w:rPr>
      </w:pPr>
    </w:p>
    <w:p w14:paraId="5F5E3FC0" w14:textId="77777777" w:rsidR="00B86D98" w:rsidRDefault="00B86D98" w:rsidP="00895853">
      <w:pPr>
        <w:pStyle w:val="Normaallaadveeb"/>
        <w:jc w:val="both"/>
        <w:rPr>
          <w:rFonts w:ascii="Times New Roman" w:hAnsi="Times New Roman" w:cs="Times New Roman"/>
          <w:bCs/>
          <w:lang w:val="et-EE"/>
        </w:rPr>
      </w:pPr>
    </w:p>
    <w:p w14:paraId="708DCEEE" w14:textId="18D5CB74" w:rsidR="00B86D98" w:rsidRDefault="00B86D98" w:rsidP="00B86D98">
      <w:pPr>
        <w:pStyle w:val="Normaallaadveeb"/>
        <w:tabs>
          <w:tab w:val="left" w:pos="5970"/>
        </w:tabs>
        <w:spacing w:before="0" w:after="0"/>
        <w:jc w:val="both"/>
        <w:rPr>
          <w:rFonts w:ascii="Times New Roman" w:hAnsi="Times New Roman" w:cs="Times New Roman"/>
          <w:color w:val="000000"/>
          <w:lang w:val="et-EE"/>
        </w:rPr>
      </w:pPr>
      <w:r>
        <w:rPr>
          <w:rFonts w:ascii="Times New Roman" w:hAnsi="Times New Roman" w:cs="Times New Roman"/>
          <w:color w:val="000000"/>
          <w:lang w:val="et-EE"/>
        </w:rPr>
        <w:t>Andres Sutt</w:t>
      </w:r>
    </w:p>
    <w:p w14:paraId="0B48840A" w14:textId="3322A344" w:rsidR="00B86D98" w:rsidRDefault="00B86D98" w:rsidP="00B86D98">
      <w:pPr>
        <w:pStyle w:val="Normaallaadveeb"/>
        <w:tabs>
          <w:tab w:val="left" w:pos="5970"/>
        </w:tabs>
        <w:spacing w:before="0" w:after="0"/>
        <w:jc w:val="both"/>
        <w:rPr>
          <w:rFonts w:ascii="Times New Roman" w:hAnsi="Times New Roman" w:cs="Times New Roman"/>
          <w:color w:val="000000"/>
          <w:lang w:val="et-EE"/>
        </w:rPr>
      </w:pPr>
      <w:r>
        <w:rPr>
          <w:rFonts w:ascii="Times New Roman" w:hAnsi="Times New Roman" w:cs="Times New Roman"/>
          <w:color w:val="000000"/>
          <w:lang w:val="et-EE"/>
        </w:rPr>
        <w:t>Energeetika- ja keskkonnaminister</w:t>
      </w:r>
      <w:r>
        <w:rPr>
          <w:rFonts w:ascii="Times New Roman" w:hAnsi="Times New Roman" w:cs="Times New Roman"/>
          <w:color w:val="000000"/>
          <w:lang w:val="et-EE"/>
        </w:rPr>
        <w:tab/>
        <w:t>Marten Kokk</w:t>
      </w:r>
    </w:p>
    <w:p w14:paraId="77FE3125" w14:textId="77777777" w:rsidR="00B86D98" w:rsidRDefault="00B86D98" w:rsidP="00B86D98">
      <w:pPr>
        <w:pStyle w:val="Normaallaadveeb"/>
        <w:tabs>
          <w:tab w:val="left" w:pos="5970"/>
        </w:tabs>
        <w:spacing w:before="0" w:after="0"/>
        <w:jc w:val="both"/>
        <w:rPr>
          <w:rFonts w:ascii="Times New Roman" w:hAnsi="Times New Roman" w:cs="Times New Roman"/>
          <w:color w:val="000000"/>
          <w:lang w:val="et-EE"/>
        </w:rPr>
      </w:pPr>
      <w:r>
        <w:rPr>
          <w:rFonts w:ascii="Times New Roman" w:hAnsi="Times New Roman" w:cs="Times New Roman"/>
          <w:color w:val="000000"/>
          <w:lang w:val="et-EE"/>
        </w:rPr>
        <w:tab/>
        <w:t>Kantsler</w:t>
      </w:r>
    </w:p>
    <w:p w14:paraId="28D435BE" w14:textId="77777777" w:rsidR="00B86D98" w:rsidRPr="002D0254" w:rsidRDefault="00B86D98" w:rsidP="00895853">
      <w:pPr>
        <w:pStyle w:val="Normaallaadveeb"/>
        <w:jc w:val="both"/>
        <w:rPr>
          <w:rFonts w:ascii="Times New Roman" w:hAnsi="Times New Roman" w:cs="Times New Roman"/>
          <w:bCs/>
          <w:lang w:val="et-EE"/>
        </w:rPr>
      </w:pPr>
    </w:p>
    <w:p w14:paraId="2C7C6009" w14:textId="77777777" w:rsidR="00501971" w:rsidRPr="002D0254" w:rsidRDefault="00501971" w:rsidP="00895853">
      <w:pPr>
        <w:pStyle w:val="Normaallaadveeb"/>
        <w:jc w:val="both"/>
        <w:rPr>
          <w:rFonts w:ascii="Times New Roman" w:hAnsi="Times New Roman" w:cs="Times New Roman"/>
          <w:bCs/>
          <w:lang w:val="et-EE"/>
        </w:rPr>
      </w:pPr>
    </w:p>
    <w:p w14:paraId="68B528F9" w14:textId="77777777" w:rsidR="00501971" w:rsidRPr="002D0254" w:rsidRDefault="00501971" w:rsidP="00895853">
      <w:pPr>
        <w:pStyle w:val="Normaallaadveeb"/>
        <w:jc w:val="both"/>
        <w:rPr>
          <w:rFonts w:ascii="Times New Roman" w:hAnsi="Times New Roman" w:cs="Times New Roman"/>
          <w:bCs/>
          <w:lang w:val="et-EE"/>
        </w:rPr>
      </w:pPr>
    </w:p>
    <w:p w14:paraId="412B7BE7" w14:textId="77777777" w:rsidR="00501971" w:rsidRPr="002D0254" w:rsidRDefault="00501971" w:rsidP="00895853">
      <w:pPr>
        <w:pStyle w:val="Normaallaadveeb"/>
        <w:jc w:val="both"/>
        <w:rPr>
          <w:rFonts w:ascii="Times New Roman" w:hAnsi="Times New Roman" w:cs="Times New Roman"/>
          <w:bCs/>
          <w:lang w:val="et-EE"/>
        </w:rPr>
      </w:pPr>
    </w:p>
    <w:p w14:paraId="112450BB" w14:textId="77777777" w:rsidR="00501971" w:rsidRPr="002D0254" w:rsidRDefault="00501971" w:rsidP="00895853">
      <w:pPr>
        <w:pStyle w:val="Normaallaadveeb"/>
        <w:jc w:val="both"/>
        <w:rPr>
          <w:rFonts w:ascii="Times New Roman" w:hAnsi="Times New Roman" w:cs="Times New Roman"/>
          <w:bCs/>
          <w:lang w:val="et-EE"/>
        </w:rPr>
      </w:pPr>
    </w:p>
    <w:p w14:paraId="77D3FF9E" w14:textId="77777777" w:rsidR="00501971" w:rsidRPr="002D0254" w:rsidRDefault="00501971" w:rsidP="00895853">
      <w:pPr>
        <w:pStyle w:val="Normaallaadveeb"/>
        <w:jc w:val="both"/>
        <w:rPr>
          <w:rFonts w:ascii="Times New Roman" w:hAnsi="Times New Roman" w:cs="Times New Roman"/>
          <w:bCs/>
          <w:lang w:val="et-EE"/>
        </w:rPr>
      </w:pPr>
    </w:p>
    <w:p w14:paraId="40B02EBA" w14:textId="77777777" w:rsidR="00501971" w:rsidRPr="002D0254" w:rsidRDefault="00501971" w:rsidP="00895853">
      <w:pPr>
        <w:pStyle w:val="Normaallaadveeb"/>
        <w:jc w:val="both"/>
        <w:rPr>
          <w:rFonts w:ascii="Times New Roman" w:hAnsi="Times New Roman" w:cs="Times New Roman"/>
          <w:bCs/>
          <w:lang w:val="et-EE"/>
        </w:rPr>
      </w:pPr>
    </w:p>
    <w:p w14:paraId="33237B42" w14:textId="77777777" w:rsidR="00501971" w:rsidRPr="002D0254" w:rsidRDefault="00501971" w:rsidP="00895853">
      <w:pPr>
        <w:pStyle w:val="Normaallaadveeb"/>
        <w:jc w:val="both"/>
        <w:rPr>
          <w:rFonts w:ascii="Times New Roman" w:hAnsi="Times New Roman" w:cs="Times New Roman"/>
          <w:bCs/>
          <w:lang w:val="et-EE"/>
        </w:rPr>
      </w:pPr>
    </w:p>
    <w:p w14:paraId="6C86E95E" w14:textId="77777777" w:rsidR="00501971" w:rsidRPr="002D0254" w:rsidRDefault="00501971" w:rsidP="00895853">
      <w:pPr>
        <w:pStyle w:val="Normaallaadveeb"/>
        <w:jc w:val="both"/>
        <w:rPr>
          <w:rFonts w:ascii="Times New Roman" w:hAnsi="Times New Roman" w:cs="Times New Roman"/>
          <w:bCs/>
          <w:lang w:val="et-EE"/>
        </w:rPr>
      </w:pPr>
    </w:p>
    <w:p w14:paraId="1E5B5223" w14:textId="77777777" w:rsidR="00501971" w:rsidRPr="002D0254" w:rsidRDefault="00501971" w:rsidP="00895853">
      <w:pPr>
        <w:pStyle w:val="Normaallaadveeb"/>
        <w:jc w:val="both"/>
        <w:rPr>
          <w:rFonts w:ascii="Times New Roman" w:hAnsi="Times New Roman" w:cs="Times New Roman"/>
          <w:bCs/>
          <w:lang w:val="et-EE"/>
        </w:rPr>
      </w:pPr>
    </w:p>
    <w:p w14:paraId="0BD07DCF" w14:textId="77777777" w:rsidR="00501971" w:rsidRPr="002D0254" w:rsidRDefault="00501971" w:rsidP="00895853">
      <w:pPr>
        <w:pStyle w:val="Normaallaadveeb"/>
        <w:jc w:val="both"/>
        <w:rPr>
          <w:rFonts w:ascii="Times New Roman" w:hAnsi="Times New Roman" w:cs="Times New Roman"/>
          <w:bCs/>
          <w:lang w:val="et-EE"/>
        </w:rPr>
      </w:pPr>
    </w:p>
    <w:p w14:paraId="6F3985A9" w14:textId="77777777" w:rsidR="00501971" w:rsidRPr="002D0254" w:rsidRDefault="00501971" w:rsidP="00895853">
      <w:pPr>
        <w:pStyle w:val="Normaallaadveeb"/>
        <w:jc w:val="both"/>
        <w:rPr>
          <w:rFonts w:ascii="Times New Roman" w:hAnsi="Times New Roman" w:cs="Times New Roman"/>
          <w:bCs/>
          <w:lang w:val="et-EE"/>
        </w:rPr>
      </w:pPr>
    </w:p>
    <w:p w14:paraId="4952E237" w14:textId="77777777" w:rsidR="00501971" w:rsidRPr="002D0254" w:rsidRDefault="00501971" w:rsidP="00895853">
      <w:pPr>
        <w:pStyle w:val="Normaallaadveeb"/>
        <w:jc w:val="both"/>
        <w:rPr>
          <w:rFonts w:ascii="Times New Roman" w:hAnsi="Times New Roman" w:cs="Times New Roman"/>
          <w:bCs/>
          <w:lang w:val="et-EE"/>
        </w:rPr>
      </w:pPr>
    </w:p>
    <w:p w14:paraId="74DF188B" w14:textId="77777777" w:rsidR="00D25A45" w:rsidRPr="002D0254" w:rsidRDefault="00D25A45" w:rsidP="00D25A45">
      <w:pPr>
        <w:jc w:val="right"/>
        <w:rPr>
          <w:lang w:val="et-EE"/>
        </w:rPr>
      </w:pPr>
      <w:r w:rsidRPr="002D0254">
        <w:rPr>
          <w:lang w:val="et-EE"/>
        </w:rPr>
        <w:lastRenderedPageBreak/>
        <w:t>Vabariigi Valitsuse 09.12.2016 määruse nr 143</w:t>
      </w:r>
    </w:p>
    <w:p w14:paraId="2DBD9218" w14:textId="77777777" w:rsidR="00D25A45" w:rsidRPr="002D0254" w:rsidRDefault="00D25A45" w:rsidP="00D25A45">
      <w:pPr>
        <w:jc w:val="right"/>
        <w:rPr>
          <w:lang w:val="et-EE"/>
        </w:rPr>
      </w:pPr>
      <w:r w:rsidRPr="002D0254">
        <w:rPr>
          <w:lang w:val="et-EE"/>
        </w:rPr>
        <w:t xml:space="preserve">„Fluoritud kasvuhoonegaaside käitlemise ja aruandluse kord, </w:t>
      </w:r>
    </w:p>
    <w:p w14:paraId="5C9A7776" w14:textId="77777777" w:rsidR="00D25A45" w:rsidRPr="002D0254" w:rsidRDefault="00D25A45" w:rsidP="00D25A45">
      <w:pPr>
        <w:jc w:val="right"/>
        <w:rPr>
          <w:lang w:val="et-EE"/>
        </w:rPr>
      </w:pPr>
      <w:r w:rsidRPr="002D0254">
        <w:rPr>
          <w:lang w:val="et-EE"/>
        </w:rPr>
        <w:t xml:space="preserve">aruannete vormid ning käitlemise kohta andmeid koondavate </w:t>
      </w:r>
    </w:p>
    <w:p w14:paraId="2CE5D46B" w14:textId="77777777" w:rsidR="00D25A45" w:rsidRPr="002D0254" w:rsidRDefault="00D25A45" w:rsidP="00D25A45">
      <w:pPr>
        <w:ind w:left="3261" w:firstLine="567"/>
        <w:jc w:val="right"/>
        <w:rPr>
          <w:lang w:val="et-EE"/>
        </w:rPr>
      </w:pPr>
      <w:r w:rsidRPr="002D0254">
        <w:rPr>
          <w:lang w:val="et-EE"/>
        </w:rPr>
        <w:t xml:space="preserve">asutuste loetelu“ </w:t>
      </w:r>
    </w:p>
    <w:p w14:paraId="0812CB97" w14:textId="77777777" w:rsidR="00D25A45" w:rsidRDefault="00D25A45" w:rsidP="00D25A45">
      <w:pPr>
        <w:ind w:left="3261" w:firstLine="567"/>
        <w:jc w:val="right"/>
        <w:rPr>
          <w:lang w:val="et-EE"/>
        </w:rPr>
      </w:pPr>
      <w:r w:rsidRPr="002D0254">
        <w:rPr>
          <w:lang w:val="et-EE"/>
        </w:rPr>
        <w:t>Lisa 3</w:t>
      </w:r>
    </w:p>
    <w:p w14:paraId="1A39C463" w14:textId="06D99788" w:rsidR="0030651A" w:rsidRPr="002D0254" w:rsidRDefault="0030651A" w:rsidP="00D25A45">
      <w:pPr>
        <w:ind w:left="3261" w:firstLine="567"/>
        <w:jc w:val="right"/>
        <w:rPr>
          <w:lang w:val="et-EE"/>
        </w:rPr>
      </w:pPr>
      <w:r>
        <w:rPr>
          <w:lang w:val="et-EE"/>
        </w:rPr>
        <w:t>(Vabariigi Valitsuse .... määruse nr .... sõnastuses)</w:t>
      </w:r>
    </w:p>
    <w:p w14:paraId="3DE78078" w14:textId="44A0EFC0" w:rsidR="008D0CBC" w:rsidRPr="002D0254" w:rsidRDefault="008D0CBC" w:rsidP="00D25A45">
      <w:pPr>
        <w:ind w:left="3261" w:firstLine="567"/>
        <w:jc w:val="right"/>
        <w:rPr>
          <w:lang w:val="et-EE"/>
        </w:rPr>
      </w:pPr>
      <w:r w:rsidRPr="002D0254">
        <w:rPr>
          <w:lang w:val="et-EE"/>
        </w:rPr>
        <w:t>KAVAND</w:t>
      </w:r>
    </w:p>
    <w:p w14:paraId="5419149B" w14:textId="77777777" w:rsidR="00D25A45" w:rsidRPr="002D0254" w:rsidRDefault="00D25A45" w:rsidP="00D25A45">
      <w:pPr>
        <w:ind w:left="3261" w:firstLine="567"/>
        <w:jc w:val="right"/>
        <w:rPr>
          <w:b/>
          <w:bCs/>
          <w:lang w:val="et-EE"/>
        </w:rPr>
      </w:pPr>
    </w:p>
    <w:p w14:paraId="6138535A" w14:textId="77777777" w:rsidR="00D25A45" w:rsidRPr="002D0254" w:rsidRDefault="00D25A45" w:rsidP="00D25A45">
      <w:pPr>
        <w:autoSpaceDE w:val="0"/>
        <w:autoSpaceDN w:val="0"/>
        <w:adjustRightInd w:val="0"/>
        <w:ind w:right="-5364"/>
        <w:rPr>
          <w:b/>
          <w:bCs/>
          <w:lang w:val="et-EE"/>
        </w:rPr>
      </w:pPr>
      <w:r w:rsidRPr="002D0254">
        <w:rPr>
          <w:b/>
          <w:bCs/>
          <w:lang w:val="et-EE"/>
        </w:rPr>
        <w:t>Aruanne Eesti Vabariigis turustatud fluoritud kasvuhoonegaaside koguste kohta</w:t>
      </w:r>
    </w:p>
    <w:p w14:paraId="48E283C1" w14:textId="77777777" w:rsidR="00D25A45" w:rsidRPr="002D0254" w:rsidRDefault="00D25A45" w:rsidP="00D25A45">
      <w:pPr>
        <w:autoSpaceDE w:val="0"/>
        <w:autoSpaceDN w:val="0"/>
        <w:adjustRightInd w:val="0"/>
        <w:ind w:right="-5364"/>
        <w:rPr>
          <w:lang w:val="et-EE"/>
        </w:rPr>
      </w:pPr>
    </w:p>
    <w:p w14:paraId="34E557B5" w14:textId="77777777" w:rsidR="00D25A45" w:rsidRPr="002D0254" w:rsidRDefault="00D25A45" w:rsidP="00D25A45">
      <w:pPr>
        <w:autoSpaceDE w:val="0"/>
        <w:autoSpaceDN w:val="0"/>
        <w:adjustRightInd w:val="0"/>
        <w:ind w:right="-5364"/>
        <w:rPr>
          <w:b/>
          <w:bCs/>
          <w:lang w:val="et-EE"/>
        </w:rPr>
      </w:pPr>
      <w:r w:rsidRPr="002D0254">
        <w:rPr>
          <w:b/>
          <w:bCs/>
          <w:lang w:val="et-EE"/>
        </w:rPr>
        <w:t>Esitaja andmed:</w:t>
      </w:r>
    </w:p>
    <w:tbl>
      <w:tblPr>
        <w:tblW w:w="0" w:type="auto"/>
        <w:tblInd w:w="-113"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3794"/>
        <w:gridCol w:w="5103"/>
      </w:tblGrid>
      <w:tr w:rsidR="00D25A45" w:rsidRPr="002D0254" w14:paraId="3584BE2C" w14:textId="77777777" w:rsidTr="0001047F">
        <w:tc>
          <w:tcPr>
            <w:tcW w:w="3794" w:type="dxa"/>
            <w:tcBorders>
              <w:top w:val="single" w:sz="4" w:space="0" w:color="BFBFBF"/>
              <w:bottom w:val="single" w:sz="4" w:space="0" w:color="BFBFBF"/>
              <w:right w:val="single" w:sz="4" w:space="0" w:color="BFBFBF"/>
            </w:tcBorders>
            <w:tcMar>
              <w:top w:w="100" w:type="nil"/>
              <w:right w:w="100" w:type="nil"/>
            </w:tcMar>
          </w:tcPr>
          <w:p w14:paraId="5D62975D" w14:textId="77777777" w:rsidR="00D25A45" w:rsidRPr="002D0254" w:rsidRDefault="00D25A45" w:rsidP="0001047F">
            <w:pPr>
              <w:autoSpaceDE w:val="0"/>
              <w:autoSpaceDN w:val="0"/>
              <w:adjustRightInd w:val="0"/>
              <w:ind w:right="-5364"/>
              <w:rPr>
                <w:lang w:val="et-EE"/>
              </w:rPr>
            </w:pPr>
            <w:r w:rsidRPr="002D0254">
              <w:rPr>
                <w:lang w:val="et-EE"/>
              </w:rPr>
              <w:t>Ärinimi</w:t>
            </w:r>
          </w:p>
        </w:tc>
        <w:tc>
          <w:tcPr>
            <w:tcW w:w="5103" w:type="dxa"/>
            <w:tcBorders>
              <w:top w:val="single" w:sz="4" w:space="0" w:color="BFBFBF"/>
              <w:left w:val="single" w:sz="4" w:space="0" w:color="BFBFBF"/>
              <w:bottom w:val="single" w:sz="4" w:space="0" w:color="BFBFBF"/>
            </w:tcBorders>
            <w:tcMar>
              <w:top w:w="100" w:type="nil"/>
              <w:right w:w="100" w:type="nil"/>
            </w:tcMar>
          </w:tcPr>
          <w:p w14:paraId="2A55B81B" w14:textId="77777777" w:rsidR="00D25A45" w:rsidRPr="002D0254" w:rsidRDefault="00D25A45" w:rsidP="0001047F">
            <w:pPr>
              <w:autoSpaceDE w:val="0"/>
              <w:autoSpaceDN w:val="0"/>
              <w:adjustRightInd w:val="0"/>
              <w:ind w:right="-5364"/>
              <w:rPr>
                <w:lang w:val="et-EE"/>
              </w:rPr>
            </w:pPr>
          </w:p>
        </w:tc>
      </w:tr>
      <w:tr w:rsidR="00D25A45" w:rsidRPr="002D0254" w14:paraId="44D6D143" w14:textId="77777777" w:rsidTr="0001047F">
        <w:tblPrEx>
          <w:tblBorders>
            <w:top w:val="none" w:sz="0" w:space="0" w:color="auto"/>
          </w:tblBorders>
        </w:tblPrEx>
        <w:tc>
          <w:tcPr>
            <w:tcW w:w="3794" w:type="dxa"/>
            <w:tcBorders>
              <w:top w:val="single" w:sz="4" w:space="0" w:color="BFBFBF"/>
              <w:bottom w:val="single" w:sz="4" w:space="0" w:color="BFBFBF"/>
              <w:right w:val="single" w:sz="4" w:space="0" w:color="BFBFBF"/>
            </w:tcBorders>
            <w:tcMar>
              <w:top w:w="100" w:type="nil"/>
              <w:right w:w="100" w:type="nil"/>
            </w:tcMar>
          </w:tcPr>
          <w:p w14:paraId="40807A12" w14:textId="77777777" w:rsidR="00D25A45" w:rsidRPr="002D0254" w:rsidRDefault="00D25A45" w:rsidP="0001047F">
            <w:pPr>
              <w:autoSpaceDE w:val="0"/>
              <w:autoSpaceDN w:val="0"/>
              <w:adjustRightInd w:val="0"/>
              <w:ind w:right="-5364"/>
              <w:rPr>
                <w:lang w:val="et-EE"/>
              </w:rPr>
            </w:pPr>
            <w:r w:rsidRPr="002D0254">
              <w:rPr>
                <w:lang w:val="et-EE"/>
              </w:rPr>
              <w:t>Registrikood</w:t>
            </w:r>
          </w:p>
        </w:tc>
        <w:tc>
          <w:tcPr>
            <w:tcW w:w="5103" w:type="dxa"/>
            <w:tcBorders>
              <w:top w:val="single" w:sz="4" w:space="0" w:color="BFBFBF"/>
              <w:left w:val="single" w:sz="4" w:space="0" w:color="BFBFBF"/>
              <w:bottom w:val="single" w:sz="4" w:space="0" w:color="BFBFBF"/>
            </w:tcBorders>
            <w:tcMar>
              <w:top w:w="100" w:type="nil"/>
              <w:right w:w="100" w:type="nil"/>
            </w:tcMar>
          </w:tcPr>
          <w:p w14:paraId="1BD7E772" w14:textId="77777777" w:rsidR="00D25A45" w:rsidRPr="002D0254" w:rsidRDefault="00D25A45" w:rsidP="0001047F">
            <w:pPr>
              <w:autoSpaceDE w:val="0"/>
              <w:autoSpaceDN w:val="0"/>
              <w:adjustRightInd w:val="0"/>
              <w:ind w:right="-5364"/>
              <w:rPr>
                <w:lang w:val="et-EE"/>
              </w:rPr>
            </w:pPr>
          </w:p>
        </w:tc>
      </w:tr>
      <w:tr w:rsidR="00D25A45" w:rsidRPr="002D0254" w14:paraId="6CAFAE89" w14:textId="77777777" w:rsidTr="0001047F">
        <w:tblPrEx>
          <w:tblBorders>
            <w:top w:val="none" w:sz="0" w:space="0" w:color="auto"/>
            <w:bottom w:val="single" w:sz="4" w:space="0" w:color="BFBFBF"/>
          </w:tblBorders>
        </w:tblPrEx>
        <w:tc>
          <w:tcPr>
            <w:tcW w:w="3794" w:type="dxa"/>
            <w:tcBorders>
              <w:top w:val="single" w:sz="4" w:space="0" w:color="BFBFBF"/>
              <w:bottom w:val="single" w:sz="4" w:space="0" w:color="BFBFBF"/>
              <w:right w:val="single" w:sz="4" w:space="0" w:color="BFBFBF"/>
            </w:tcBorders>
            <w:tcMar>
              <w:top w:w="100" w:type="nil"/>
              <w:right w:w="100" w:type="nil"/>
            </w:tcMar>
          </w:tcPr>
          <w:p w14:paraId="0026D0CF" w14:textId="77777777" w:rsidR="00D25A45" w:rsidRPr="002D0254" w:rsidRDefault="00D25A45" w:rsidP="0001047F">
            <w:pPr>
              <w:autoSpaceDE w:val="0"/>
              <w:autoSpaceDN w:val="0"/>
              <w:adjustRightInd w:val="0"/>
              <w:ind w:right="-5364"/>
              <w:rPr>
                <w:lang w:val="et-EE"/>
              </w:rPr>
            </w:pPr>
            <w:r w:rsidRPr="002D0254">
              <w:rPr>
                <w:lang w:val="et-EE"/>
              </w:rPr>
              <w:t>Aadress</w:t>
            </w:r>
          </w:p>
        </w:tc>
        <w:tc>
          <w:tcPr>
            <w:tcW w:w="5103" w:type="dxa"/>
            <w:tcBorders>
              <w:top w:val="single" w:sz="4" w:space="0" w:color="BFBFBF"/>
              <w:left w:val="single" w:sz="4" w:space="0" w:color="BFBFBF"/>
              <w:bottom w:val="single" w:sz="4" w:space="0" w:color="BFBFBF"/>
            </w:tcBorders>
            <w:tcMar>
              <w:top w:w="100" w:type="nil"/>
              <w:right w:w="100" w:type="nil"/>
            </w:tcMar>
          </w:tcPr>
          <w:p w14:paraId="6C254407" w14:textId="77777777" w:rsidR="00D25A45" w:rsidRPr="002D0254" w:rsidRDefault="00D25A45" w:rsidP="0001047F">
            <w:pPr>
              <w:autoSpaceDE w:val="0"/>
              <w:autoSpaceDN w:val="0"/>
              <w:adjustRightInd w:val="0"/>
              <w:ind w:right="-5364"/>
              <w:rPr>
                <w:lang w:val="et-EE"/>
              </w:rPr>
            </w:pPr>
          </w:p>
        </w:tc>
      </w:tr>
    </w:tbl>
    <w:p w14:paraId="2AC7BEDF" w14:textId="77777777" w:rsidR="00D25A45" w:rsidRPr="002D0254" w:rsidRDefault="00D25A45" w:rsidP="00D25A45">
      <w:pPr>
        <w:autoSpaceDE w:val="0"/>
        <w:autoSpaceDN w:val="0"/>
        <w:adjustRightInd w:val="0"/>
        <w:ind w:right="-5364"/>
        <w:rPr>
          <w:i/>
          <w:iCs/>
          <w:lang w:val="et-EE"/>
        </w:rPr>
      </w:pPr>
    </w:p>
    <w:tbl>
      <w:tblPr>
        <w:tblW w:w="0" w:type="auto"/>
        <w:tblInd w:w="-113"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3794"/>
        <w:gridCol w:w="5103"/>
      </w:tblGrid>
      <w:tr w:rsidR="00D25A45" w:rsidRPr="002D0254" w14:paraId="0E93A5CA" w14:textId="77777777" w:rsidTr="0001047F">
        <w:tc>
          <w:tcPr>
            <w:tcW w:w="3794" w:type="dxa"/>
            <w:tcBorders>
              <w:top w:val="single" w:sz="4" w:space="0" w:color="BFBFBF"/>
              <w:bottom w:val="single" w:sz="4" w:space="0" w:color="BFBFBF"/>
              <w:right w:val="single" w:sz="4" w:space="0" w:color="BFBFBF"/>
            </w:tcBorders>
            <w:tcMar>
              <w:top w:w="100" w:type="nil"/>
              <w:right w:w="100" w:type="nil"/>
            </w:tcMar>
          </w:tcPr>
          <w:p w14:paraId="4BF249A7" w14:textId="77777777" w:rsidR="00D25A45" w:rsidRPr="002D0254" w:rsidRDefault="00D25A45" w:rsidP="0001047F">
            <w:pPr>
              <w:autoSpaceDE w:val="0"/>
              <w:autoSpaceDN w:val="0"/>
              <w:adjustRightInd w:val="0"/>
              <w:ind w:right="-5364"/>
              <w:rPr>
                <w:lang w:val="et-EE"/>
              </w:rPr>
            </w:pPr>
            <w:r w:rsidRPr="002D0254">
              <w:rPr>
                <w:lang w:val="et-EE"/>
              </w:rPr>
              <w:t>Aasta, mille kohta andmed esitatakse</w:t>
            </w:r>
          </w:p>
        </w:tc>
        <w:tc>
          <w:tcPr>
            <w:tcW w:w="5103" w:type="dxa"/>
            <w:tcBorders>
              <w:top w:val="single" w:sz="4" w:space="0" w:color="BFBFBF"/>
              <w:left w:val="single" w:sz="4" w:space="0" w:color="BFBFBF"/>
              <w:bottom w:val="single" w:sz="4" w:space="0" w:color="BFBFBF"/>
            </w:tcBorders>
            <w:tcMar>
              <w:top w:w="100" w:type="nil"/>
              <w:right w:w="100" w:type="nil"/>
            </w:tcMar>
          </w:tcPr>
          <w:p w14:paraId="290060F0" w14:textId="77777777" w:rsidR="00D25A45" w:rsidRPr="002D0254" w:rsidRDefault="00D25A45" w:rsidP="0001047F">
            <w:pPr>
              <w:autoSpaceDE w:val="0"/>
              <w:autoSpaceDN w:val="0"/>
              <w:adjustRightInd w:val="0"/>
              <w:ind w:right="-5364"/>
              <w:rPr>
                <w:lang w:val="et-EE"/>
              </w:rPr>
            </w:pPr>
          </w:p>
        </w:tc>
      </w:tr>
    </w:tbl>
    <w:p w14:paraId="514BFE9D" w14:textId="77777777" w:rsidR="00D25A45" w:rsidRPr="002D0254" w:rsidRDefault="00D25A45" w:rsidP="00D25A45">
      <w:pPr>
        <w:autoSpaceDE w:val="0"/>
        <w:autoSpaceDN w:val="0"/>
        <w:adjustRightInd w:val="0"/>
        <w:ind w:right="-5364"/>
        <w:rPr>
          <w:lang w:val="et-EE"/>
        </w:rPr>
      </w:pPr>
    </w:p>
    <w:tbl>
      <w:tblPr>
        <w:tblW w:w="81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984"/>
        <w:gridCol w:w="2410"/>
      </w:tblGrid>
      <w:tr w:rsidR="00D25A45" w:rsidRPr="002D0254" w14:paraId="692E0D7C" w14:textId="77777777" w:rsidTr="00B9523D">
        <w:trPr>
          <w:trHeight w:val="524"/>
        </w:trPr>
        <w:tc>
          <w:tcPr>
            <w:tcW w:w="3794" w:type="dxa"/>
            <w:tcMar>
              <w:top w:w="100" w:type="nil"/>
              <w:right w:w="100" w:type="nil"/>
            </w:tcMar>
          </w:tcPr>
          <w:p w14:paraId="6B73AAC5" w14:textId="77777777" w:rsidR="00D25A45" w:rsidRPr="002D0254" w:rsidRDefault="00D25A45" w:rsidP="0001047F">
            <w:pPr>
              <w:autoSpaceDE w:val="0"/>
              <w:autoSpaceDN w:val="0"/>
              <w:adjustRightInd w:val="0"/>
              <w:ind w:right="-5364"/>
              <w:rPr>
                <w:b/>
                <w:bCs/>
                <w:lang w:val="et-EE"/>
              </w:rPr>
            </w:pPr>
            <w:r w:rsidRPr="002D0254">
              <w:rPr>
                <w:b/>
                <w:bCs/>
                <w:lang w:val="et-EE"/>
              </w:rPr>
              <w:t xml:space="preserve">Fluoritud kasvuhoonegaasid </w:t>
            </w:r>
          </w:p>
          <w:p w14:paraId="4F6B2A52" w14:textId="77777777" w:rsidR="00D25A45" w:rsidRPr="002D0254" w:rsidRDefault="00D25A45" w:rsidP="0001047F">
            <w:pPr>
              <w:autoSpaceDE w:val="0"/>
              <w:autoSpaceDN w:val="0"/>
              <w:adjustRightInd w:val="0"/>
              <w:ind w:right="-5364"/>
              <w:rPr>
                <w:b/>
                <w:bCs/>
                <w:lang w:val="et-EE"/>
              </w:rPr>
            </w:pPr>
          </w:p>
        </w:tc>
        <w:tc>
          <w:tcPr>
            <w:tcW w:w="1984" w:type="dxa"/>
            <w:tcMar>
              <w:top w:w="100" w:type="nil"/>
              <w:right w:w="100" w:type="nil"/>
            </w:tcMar>
          </w:tcPr>
          <w:p w14:paraId="5D437536" w14:textId="77777777" w:rsidR="00D25A45" w:rsidRPr="002D0254" w:rsidRDefault="00D25A45" w:rsidP="0001047F">
            <w:pPr>
              <w:autoSpaceDE w:val="0"/>
              <w:autoSpaceDN w:val="0"/>
              <w:adjustRightInd w:val="0"/>
              <w:ind w:right="-5364"/>
              <w:rPr>
                <w:b/>
                <w:bCs/>
                <w:lang w:val="et-EE"/>
              </w:rPr>
            </w:pPr>
            <w:r w:rsidRPr="002D0254">
              <w:rPr>
                <w:b/>
                <w:bCs/>
                <w:lang w:val="et-EE"/>
              </w:rPr>
              <w:t>Tehasepuhtusega</w:t>
            </w:r>
          </w:p>
          <w:p w14:paraId="7FF48842" w14:textId="77777777" w:rsidR="00D25A45" w:rsidRPr="002D0254" w:rsidRDefault="00D25A45" w:rsidP="0001047F">
            <w:pPr>
              <w:autoSpaceDE w:val="0"/>
              <w:autoSpaceDN w:val="0"/>
              <w:adjustRightInd w:val="0"/>
              <w:ind w:right="-5364"/>
              <w:rPr>
                <w:b/>
                <w:bCs/>
                <w:lang w:val="et-EE"/>
              </w:rPr>
            </w:pPr>
            <w:r w:rsidRPr="002D0254">
              <w:rPr>
                <w:b/>
                <w:bCs/>
                <w:lang w:val="et-EE"/>
              </w:rPr>
              <w:t>(kogus, kg)</w:t>
            </w:r>
          </w:p>
        </w:tc>
        <w:tc>
          <w:tcPr>
            <w:tcW w:w="2410" w:type="dxa"/>
          </w:tcPr>
          <w:p w14:paraId="631C3E8A" w14:textId="2B48269C" w:rsidR="00D25A45" w:rsidRPr="002D0254" w:rsidRDefault="00D25A45" w:rsidP="0001047F">
            <w:pPr>
              <w:rPr>
                <w:b/>
                <w:bCs/>
                <w:lang w:val="et-EE"/>
              </w:rPr>
            </w:pPr>
            <w:r w:rsidRPr="002D0254">
              <w:rPr>
                <w:b/>
                <w:bCs/>
                <w:lang w:val="et-EE"/>
              </w:rPr>
              <w:t>Taasväärtustatud</w:t>
            </w:r>
            <w:r w:rsidRPr="002D0254">
              <w:rPr>
                <w:rStyle w:val="Allmrkuseviide"/>
                <w:b/>
                <w:bCs/>
                <w:lang w:val="et-EE"/>
              </w:rPr>
              <w:footnoteReference w:id="1"/>
            </w:r>
          </w:p>
          <w:p w14:paraId="4D9829FF" w14:textId="77777777" w:rsidR="00D25A45" w:rsidRPr="002D0254" w:rsidRDefault="00D25A45" w:rsidP="0001047F">
            <w:pPr>
              <w:rPr>
                <w:b/>
                <w:bCs/>
                <w:lang w:val="et-EE"/>
              </w:rPr>
            </w:pPr>
            <w:r w:rsidRPr="002D0254">
              <w:rPr>
                <w:b/>
                <w:bCs/>
                <w:lang w:val="et-EE"/>
              </w:rPr>
              <w:t>(kogus, kg)</w:t>
            </w:r>
          </w:p>
          <w:p w14:paraId="618FEAC2" w14:textId="77777777" w:rsidR="00D25A45" w:rsidRPr="002D0254" w:rsidRDefault="00D25A45" w:rsidP="0001047F">
            <w:pPr>
              <w:autoSpaceDE w:val="0"/>
              <w:autoSpaceDN w:val="0"/>
              <w:adjustRightInd w:val="0"/>
              <w:ind w:right="-5364"/>
              <w:rPr>
                <w:b/>
                <w:bCs/>
                <w:lang w:val="et-EE"/>
              </w:rPr>
            </w:pPr>
          </w:p>
        </w:tc>
      </w:tr>
      <w:tr w:rsidR="00D25A45" w:rsidRPr="002D0254" w14:paraId="49B46F54" w14:textId="77777777" w:rsidTr="00B9523D">
        <w:trPr>
          <w:trHeight w:val="277"/>
        </w:trPr>
        <w:tc>
          <w:tcPr>
            <w:tcW w:w="3794" w:type="dxa"/>
            <w:shd w:val="clear" w:color="auto" w:fill="auto"/>
            <w:tcMar>
              <w:top w:w="100" w:type="nil"/>
              <w:right w:w="100" w:type="nil"/>
            </w:tcMar>
          </w:tcPr>
          <w:p w14:paraId="26C8354D" w14:textId="77777777" w:rsidR="00D25A45" w:rsidRPr="002D0254" w:rsidRDefault="00D25A45" w:rsidP="0001047F">
            <w:pPr>
              <w:autoSpaceDE w:val="0"/>
              <w:autoSpaceDN w:val="0"/>
              <w:adjustRightInd w:val="0"/>
              <w:ind w:right="-5364"/>
              <w:rPr>
                <w:lang w:val="et-EE"/>
              </w:rPr>
            </w:pPr>
            <w:r w:rsidRPr="002D0254">
              <w:rPr>
                <w:lang w:val="et-EE"/>
              </w:rPr>
              <w:t>R-134a</w:t>
            </w:r>
          </w:p>
        </w:tc>
        <w:tc>
          <w:tcPr>
            <w:tcW w:w="1984" w:type="dxa"/>
            <w:tcMar>
              <w:top w:w="100" w:type="nil"/>
              <w:right w:w="100" w:type="nil"/>
            </w:tcMar>
          </w:tcPr>
          <w:p w14:paraId="69B189FC" w14:textId="77777777" w:rsidR="00D25A45" w:rsidRPr="002D0254" w:rsidRDefault="00D25A45" w:rsidP="0001047F">
            <w:pPr>
              <w:autoSpaceDE w:val="0"/>
              <w:autoSpaceDN w:val="0"/>
              <w:adjustRightInd w:val="0"/>
              <w:ind w:right="-5364"/>
              <w:rPr>
                <w:lang w:val="et-EE"/>
              </w:rPr>
            </w:pPr>
          </w:p>
        </w:tc>
        <w:tc>
          <w:tcPr>
            <w:tcW w:w="2410" w:type="dxa"/>
          </w:tcPr>
          <w:p w14:paraId="5B077F88" w14:textId="77777777" w:rsidR="00D25A45" w:rsidRPr="002D0254" w:rsidRDefault="00D25A45" w:rsidP="0001047F">
            <w:pPr>
              <w:autoSpaceDE w:val="0"/>
              <w:autoSpaceDN w:val="0"/>
              <w:adjustRightInd w:val="0"/>
              <w:ind w:right="-5364"/>
              <w:rPr>
                <w:lang w:val="et-EE"/>
              </w:rPr>
            </w:pPr>
          </w:p>
        </w:tc>
      </w:tr>
      <w:tr w:rsidR="00D25A45" w:rsidRPr="002D0254" w14:paraId="15206944" w14:textId="77777777" w:rsidTr="00B9523D">
        <w:tc>
          <w:tcPr>
            <w:tcW w:w="3794" w:type="dxa"/>
            <w:shd w:val="clear" w:color="auto" w:fill="auto"/>
            <w:tcMar>
              <w:top w:w="100" w:type="nil"/>
              <w:right w:w="100" w:type="nil"/>
            </w:tcMar>
          </w:tcPr>
          <w:p w14:paraId="2A1FCB13" w14:textId="77777777" w:rsidR="00D25A45" w:rsidRPr="002D0254" w:rsidRDefault="00D25A45" w:rsidP="0001047F">
            <w:pPr>
              <w:autoSpaceDE w:val="0"/>
              <w:autoSpaceDN w:val="0"/>
              <w:adjustRightInd w:val="0"/>
              <w:ind w:right="-5364"/>
              <w:rPr>
                <w:lang w:val="et-EE"/>
              </w:rPr>
            </w:pPr>
            <w:r w:rsidRPr="002D0254">
              <w:rPr>
                <w:lang w:val="et-EE"/>
              </w:rPr>
              <w:t xml:space="preserve">R-407C                    </w:t>
            </w:r>
          </w:p>
        </w:tc>
        <w:tc>
          <w:tcPr>
            <w:tcW w:w="1984" w:type="dxa"/>
            <w:tcMar>
              <w:top w:w="100" w:type="nil"/>
              <w:right w:w="100" w:type="nil"/>
            </w:tcMar>
          </w:tcPr>
          <w:p w14:paraId="20BE5E69" w14:textId="77777777" w:rsidR="00D25A45" w:rsidRPr="002D0254" w:rsidRDefault="00D25A45" w:rsidP="0001047F">
            <w:pPr>
              <w:autoSpaceDE w:val="0"/>
              <w:autoSpaceDN w:val="0"/>
              <w:adjustRightInd w:val="0"/>
              <w:ind w:right="-5364"/>
              <w:rPr>
                <w:lang w:val="et-EE"/>
              </w:rPr>
            </w:pPr>
          </w:p>
        </w:tc>
        <w:tc>
          <w:tcPr>
            <w:tcW w:w="2410" w:type="dxa"/>
          </w:tcPr>
          <w:p w14:paraId="4238B910" w14:textId="77777777" w:rsidR="00D25A45" w:rsidRPr="002D0254" w:rsidRDefault="00D25A45" w:rsidP="0001047F">
            <w:pPr>
              <w:autoSpaceDE w:val="0"/>
              <w:autoSpaceDN w:val="0"/>
              <w:adjustRightInd w:val="0"/>
              <w:ind w:right="-5364"/>
              <w:rPr>
                <w:lang w:val="et-EE"/>
              </w:rPr>
            </w:pPr>
          </w:p>
        </w:tc>
      </w:tr>
      <w:tr w:rsidR="00D25A45" w:rsidRPr="002D0254" w14:paraId="0FA2DBF4" w14:textId="77777777" w:rsidTr="00B9523D">
        <w:tc>
          <w:tcPr>
            <w:tcW w:w="3794" w:type="dxa"/>
            <w:shd w:val="clear" w:color="auto" w:fill="auto"/>
            <w:tcMar>
              <w:top w:w="100" w:type="nil"/>
              <w:right w:w="100" w:type="nil"/>
            </w:tcMar>
          </w:tcPr>
          <w:p w14:paraId="17731000" w14:textId="77777777" w:rsidR="00D25A45" w:rsidRPr="002D0254" w:rsidRDefault="00D25A45" w:rsidP="0001047F">
            <w:pPr>
              <w:autoSpaceDE w:val="0"/>
              <w:autoSpaceDN w:val="0"/>
              <w:adjustRightInd w:val="0"/>
              <w:ind w:right="-5364"/>
              <w:rPr>
                <w:lang w:val="et-EE"/>
              </w:rPr>
            </w:pPr>
            <w:r w:rsidRPr="002D0254">
              <w:rPr>
                <w:lang w:val="et-EE"/>
              </w:rPr>
              <w:t>R-410A</w:t>
            </w:r>
          </w:p>
        </w:tc>
        <w:tc>
          <w:tcPr>
            <w:tcW w:w="1984" w:type="dxa"/>
            <w:tcMar>
              <w:top w:w="100" w:type="nil"/>
              <w:right w:w="100" w:type="nil"/>
            </w:tcMar>
          </w:tcPr>
          <w:p w14:paraId="34398F9D" w14:textId="77777777" w:rsidR="00D25A45" w:rsidRPr="002D0254" w:rsidRDefault="00D25A45" w:rsidP="0001047F">
            <w:pPr>
              <w:autoSpaceDE w:val="0"/>
              <w:autoSpaceDN w:val="0"/>
              <w:adjustRightInd w:val="0"/>
              <w:ind w:right="-5364"/>
              <w:rPr>
                <w:lang w:val="et-EE"/>
              </w:rPr>
            </w:pPr>
          </w:p>
        </w:tc>
        <w:tc>
          <w:tcPr>
            <w:tcW w:w="2410" w:type="dxa"/>
          </w:tcPr>
          <w:p w14:paraId="1F475C0B" w14:textId="77777777" w:rsidR="00D25A45" w:rsidRPr="002D0254" w:rsidRDefault="00D25A45" w:rsidP="0001047F">
            <w:pPr>
              <w:autoSpaceDE w:val="0"/>
              <w:autoSpaceDN w:val="0"/>
              <w:adjustRightInd w:val="0"/>
              <w:ind w:right="-5364"/>
              <w:rPr>
                <w:lang w:val="et-EE"/>
              </w:rPr>
            </w:pPr>
          </w:p>
        </w:tc>
      </w:tr>
      <w:tr w:rsidR="00D25A45" w:rsidRPr="002D0254" w14:paraId="69CA780D" w14:textId="77777777" w:rsidTr="00B9523D">
        <w:tc>
          <w:tcPr>
            <w:tcW w:w="3794" w:type="dxa"/>
            <w:shd w:val="clear" w:color="auto" w:fill="auto"/>
            <w:tcMar>
              <w:top w:w="100" w:type="nil"/>
              <w:right w:w="100" w:type="nil"/>
            </w:tcMar>
          </w:tcPr>
          <w:p w14:paraId="75DCDDD4" w14:textId="77777777" w:rsidR="00D25A45" w:rsidRPr="002D0254" w:rsidRDefault="00D25A45" w:rsidP="0001047F">
            <w:pPr>
              <w:autoSpaceDE w:val="0"/>
              <w:autoSpaceDN w:val="0"/>
              <w:adjustRightInd w:val="0"/>
              <w:ind w:right="-5364"/>
              <w:rPr>
                <w:lang w:val="et-EE"/>
              </w:rPr>
            </w:pPr>
            <w:r w:rsidRPr="002D0254">
              <w:rPr>
                <w:lang w:val="et-EE"/>
              </w:rPr>
              <w:t xml:space="preserve">R-404A   </w:t>
            </w:r>
          </w:p>
        </w:tc>
        <w:tc>
          <w:tcPr>
            <w:tcW w:w="1984" w:type="dxa"/>
            <w:tcMar>
              <w:top w:w="100" w:type="nil"/>
              <w:right w:w="100" w:type="nil"/>
            </w:tcMar>
          </w:tcPr>
          <w:p w14:paraId="35370514" w14:textId="77777777" w:rsidR="00D25A45" w:rsidRPr="002D0254" w:rsidRDefault="00D25A45" w:rsidP="0001047F">
            <w:pPr>
              <w:autoSpaceDE w:val="0"/>
              <w:autoSpaceDN w:val="0"/>
              <w:adjustRightInd w:val="0"/>
              <w:ind w:right="-5364"/>
              <w:rPr>
                <w:lang w:val="et-EE"/>
              </w:rPr>
            </w:pPr>
          </w:p>
        </w:tc>
        <w:tc>
          <w:tcPr>
            <w:tcW w:w="2410" w:type="dxa"/>
          </w:tcPr>
          <w:p w14:paraId="1ACA9BDF" w14:textId="77777777" w:rsidR="00D25A45" w:rsidRPr="002D0254" w:rsidRDefault="00D25A45" w:rsidP="0001047F">
            <w:pPr>
              <w:autoSpaceDE w:val="0"/>
              <w:autoSpaceDN w:val="0"/>
              <w:adjustRightInd w:val="0"/>
              <w:ind w:right="-5364"/>
              <w:rPr>
                <w:lang w:val="et-EE"/>
              </w:rPr>
            </w:pPr>
          </w:p>
        </w:tc>
      </w:tr>
      <w:tr w:rsidR="00D25A45" w:rsidRPr="002D0254" w14:paraId="3D5B9BC7" w14:textId="77777777" w:rsidTr="00B9523D">
        <w:tc>
          <w:tcPr>
            <w:tcW w:w="3794" w:type="dxa"/>
            <w:shd w:val="clear" w:color="auto" w:fill="auto"/>
            <w:tcMar>
              <w:top w:w="100" w:type="nil"/>
              <w:right w:w="100" w:type="nil"/>
            </w:tcMar>
          </w:tcPr>
          <w:p w14:paraId="176C73DA" w14:textId="77777777" w:rsidR="00D25A45" w:rsidRPr="002D0254" w:rsidRDefault="00D25A45" w:rsidP="0001047F">
            <w:pPr>
              <w:autoSpaceDE w:val="0"/>
              <w:autoSpaceDN w:val="0"/>
              <w:adjustRightInd w:val="0"/>
              <w:ind w:right="-5364"/>
              <w:rPr>
                <w:lang w:val="et-EE"/>
              </w:rPr>
            </w:pPr>
            <w:r w:rsidRPr="002D0254">
              <w:rPr>
                <w:lang w:val="et-EE"/>
              </w:rPr>
              <w:t xml:space="preserve">R-427A    </w:t>
            </w:r>
          </w:p>
        </w:tc>
        <w:tc>
          <w:tcPr>
            <w:tcW w:w="1984" w:type="dxa"/>
            <w:tcMar>
              <w:top w:w="100" w:type="nil"/>
              <w:right w:w="100" w:type="nil"/>
            </w:tcMar>
          </w:tcPr>
          <w:p w14:paraId="36A51F9A" w14:textId="77777777" w:rsidR="00D25A45" w:rsidRPr="002D0254" w:rsidRDefault="00D25A45" w:rsidP="0001047F">
            <w:pPr>
              <w:autoSpaceDE w:val="0"/>
              <w:autoSpaceDN w:val="0"/>
              <w:adjustRightInd w:val="0"/>
              <w:ind w:right="-5364"/>
              <w:rPr>
                <w:lang w:val="et-EE"/>
              </w:rPr>
            </w:pPr>
          </w:p>
        </w:tc>
        <w:tc>
          <w:tcPr>
            <w:tcW w:w="2410" w:type="dxa"/>
          </w:tcPr>
          <w:p w14:paraId="77BA33A1" w14:textId="77777777" w:rsidR="00D25A45" w:rsidRPr="002D0254" w:rsidRDefault="00D25A45" w:rsidP="0001047F">
            <w:pPr>
              <w:autoSpaceDE w:val="0"/>
              <w:autoSpaceDN w:val="0"/>
              <w:adjustRightInd w:val="0"/>
              <w:ind w:right="-5364"/>
              <w:rPr>
                <w:lang w:val="et-EE"/>
              </w:rPr>
            </w:pPr>
          </w:p>
        </w:tc>
      </w:tr>
      <w:tr w:rsidR="00D25A45" w:rsidRPr="002D0254" w14:paraId="61606945" w14:textId="77777777" w:rsidTr="00B9523D">
        <w:tc>
          <w:tcPr>
            <w:tcW w:w="3794" w:type="dxa"/>
            <w:shd w:val="clear" w:color="auto" w:fill="auto"/>
            <w:tcMar>
              <w:top w:w="100" w:type="nil"/>
              <w:right w:w="100" w:type="nil"/>
            </w:tcMar>
          </w:tcPr>
          <w:p w14:paraId="7E73F788" w14:textId="77777777" w:rsidR="00D25A45" w:rsidRPr="002D0254" w:rsidRDefault="00D25A45" w:rsidP="0001047F">
            <w:pPr>
              <w:autoSpaceDE w:val="0"/>
              <w:autoSpaceDN w:val="0"/>
              <w:adjustRightInd w:val="0"/>
              <w:ind w:right="-5364"/>
              <w:rPr>
                <w:lang w:val="et-EE"/>
              </w:rPr>
            </w:pPr>
            <w:r w:rsidRPr="002D0254">
              <w:rPr>
                <w:lang w:val="et-EE"/>
              </w:rPr>
              <w:t xml:space="preserve">R-422D    </w:t>
            </w:r>
          </w:p>
        </w:tc>
        <w:tc>
          <w:tcPr>
            <w:tcW w:w="1984" w:type="dxa"/>
            <w:tcMar>
              <w:top w:w="100" w:type="nil"/>
              <w:right w:w="100" w:type="nil"/>
            </w:tcMar>
          </w:tcPr>
          <w:p w14:paraId="41EC1F3B" w14:textId="77777777" w:rsidR="00D25A45" w:rsidRPr="002D0254" w:rsidRDefault="00D25A45" w:rsidP="0001047F">
            <w:pPr>
              <w:autoSpaceDE w:val="0"/>
              <w:autoSpaceDN w:val="0"/>
              <w:adjustRightInd w:val="0"/>
              <w:ind w:right="-5364"/>
              <w:rPr>
                <w:lang w:val="et-EE"/>
              </w:rPr>
            </w:pPr>
          </w:p>
        </w:tc>
        <w:tc>
          <w:tcPr>
            <w:tcW w:w="2410" w:type="dxa"/>
          </w:tcPr>
          <w:p w14:paraId="1A76F9F8" w14:textId="77777777" w:rsidR="00D25A45" w:rsidRPr="002D0254" w:rsidRDefault="00D25A45" w:rsidP="0001047F">
            <w:pPr>
              <w:autoSpaceDE w:val="0"/>
              <w:autoSpaceDN w:val="0"/>
              <w:adjustRightInd w:val="0"/>
              <w:ind w:right="-5364"/>
              <w:rPr>
                <w:lang w:val="et-EE"/>
              </w:rPr>
            </w:pPr>
          </w:p>
        </w:tc>
      </w:tr>
      <w:tr w:rsidR="00D25A45" w:rsidRPr="002D0254" w14:paraId="04CF5EB4" w14:textId="77777777" w:rsidTr="00B9523D">
        <w:trPr>
          <w:trHeight w:val="240"/>
        </w:trPr>
        <w:tc>
          <w:tcPr>
            <w:tcW w:w="3794" w:type="dxa"/>
            <w:shd w:val="clear" w:color="auto" w:fill="auto"/>
            <w:tcMar>
              <w:top w:w="100" w:type="nil"/>
              <w:right w:w="100" w:type="nil"/>
            </w:tcMar>
          </w:tcPr>
          <w:p w14:paraId="4AB37586" w14:textId="77777777" w:rsidR="00D25A45" w:rsidRPr="002D0254" w:rsidRDefault="00D25A45" w:rsidP="0001047F">
            <w:pPr>
              <w:autoSpaceDE w:val="0"/>
              <w:autoSpaceDN w:val="0"/>
              <w:adjustRightInd w:val="0"/>
              <w:ind w:right="-5364"/>
              <w:rPr>
                <w:lang w:val="et-EE"/>
              </w:rPr>
            </w:pPr>
            <w:r w:rsidRPr="002D0254">
              <w:rPr>
                <w:lang w:val="et-EE"/>
              </w:rPr>
              <w:t xml:space="preserve">R-507       </w:t>
            </w:r>
          </w:p>
        </w:tc>
        <w:tc>
          <w:tcPr>
            <w:tcW w:w="1984" w:type="dxa"/>
            <w:tcMar>
              <w:top w:w="100" w:type="nil"/>
              <w:right w:w="100" w:type="nil"/>
            </w:tcMar>
          </w:tcPr>
          <w:p w14:paraId="61B08060" w14:textId="77777777" w:rsidR="00D25A45" w:rsidRPr="002D0254" w:rsidRDefault="00D25A45" w:rsidP="0001047F">
            <w:pPr>
              <w:autoSpaceDE w:val="0"/>
              <w:autoSpaceDN w:val="0"/>
              <w:adjustRightInd w:val="0"/>
              <w:ind w:right="-5364"/>
              <w:rPr>
                <w:lang w:val="et-EE"/>
              </w:rPr>
            </w:pPr>
          </w:p>
        </w:tc>
        <w:tc>
          <w:tcPr>
            <w:tcW w:w="2410" w:type="dxa"/>
          </w:tcPr>
          <w:p w14:paraId="4B39D5E4" w14:textId="77777777" w:rsidR="00D25A45" w:rsidRPr="002D0254" w:rsidRDefault="00D25A45" w:rsidP="0001047F">
            <w:pPr>
              <w:autoSpaceDE w:val="0"/>
              <w:autoSpaceDN w:val="0"/>
              <w:adjustRightInd w:val="0"/>
              <w:ind w:right="-5364"/>
              <w:rPr>
                <w:lang w:val="et-EE"/>
              </w:rPr>
            </w:pPr>
          </w:p>
        </w:tc>
      </w:tr>
      <w:tr w:rsidR="00D25A45" w:rsidRPr="002D0254" w14:paraId="29FFDEFD" w14:textId="77777777" w:rsidTr="00B9523D">
        <w:trPr>
          <w:trHeight w:val="253"/>
        </w:trPr>
        <w:tc>
          <w:tcPr>
            <w:tcW w:w="3794" w:type="dxa"/>
            <w:shd w:val="clear" w:color="auto" w:fill="auto"/>
            <w:tcMar>
              <w:top w:w="100" w:type="nil"/>
              <w:right w:w="100" w:type="nil"/>
            </w:tcMar>
          </w:tcPr>
          <w:p w14:paraId="2270CED3" w14:textId="77777777" w:rsidR="00D25A45" w:rsidRPr="002D0254" w:rsidRDefault="00D25A45" w:rsidP="0001047F">
            <w:pPr>
              <w:autoSpaceDE w:val="0"/>
              <w:autoSpaceDN w:val="0"/>
              <w:adjustRightInd w:val="0"/>
              <w:ind w:right="-5364"/>
              <w:rPr>
                <w:lang w:val="et-EE"/>
              </w:rPr>
            </w:pPr>
            <w:r w:rsidRPr="002D0254">
              <w:rPr>
                <w:lang w:val="et-EE"/>
              </w:rPr>
              <w:t>R-448A</w:t>
            </w:r>
          </w:p>
        </w:tc>
        <w:tc>
          <w:tcPr>
            <w:tcW w:w="1984" w:type="dxa"/>
            <w:tcMar>
              <w:top w:w="100" w:type="nil"/>
              <w:right w:w="100" w:type="nil"/>
            </w:tcMar>
          </w:tcPr>
          <w:p w14:paraId="5CBB274D" w14:textId="77777777" w:rsidR="00D25A45" w:rsidRPr="002D0254" w:rsidRDefault="00D25A45" w:rsidP="0001047F">
            <w:pPr>
              <w:autoSpaceDE w:val="0"/>
              <w:autoSpaceDN w:val="0"/>
              <w:adjustRightInd w:val="0"/>
              <w:ind w:right="-5364"/>
              <w:rPr>
                <w:lang w:val="et-EE"/>
              </w:rPr>
            </w:pPr>
          </w:p>
        </w:tc>
        <w:tc>
          <w:tcPr>
            <w:tcW w:w="2410" w:type="dxa"/>
          </w:tcPr>
          <w:p w14:paraId="12DFAD16" w14:textId="77777777" w:rsidR="00D25A45" w:rsidRPr="002D0254" w:rsidRDefault="00D25A45" w:rsidP="0001047F">
            <w:pPr>
              <w:autoSpaceDE w:val="0"/>
              <w:autoSpaceDN w:val="0"/>
              <w:adjustRightInd w:val="0"/>
              <w:ind w:right="-5364"/>
              <w:rPr>
                <w:lang w:val="et-EE"/>
              </w:rPr>
            </w:pPr>
          </w:p>
        </w:tc>
      </w:tr>
      <w:tr w:rsidR="00D25A45" w:rsidRPr="002D0254" w14:paraId="25F581C5" w14:textId="77777777" w:rsidTr="00B9523D">
        <w:tc>
          <w:tcPr>
            <w:tcW w:w="3794" w:type="dxa"/>
            <w:shd w:val="clear" w:color="auto" w:fill="auto"/>
            <w:tcMar>
              <w:top w:w="100" w:type="nil"/>
              <w:right w:w="100" w:type="nil"/>
            </w:tcMar>
          </w:tcPr>
          <w:p w14:paraId="581A5A03" w14:textId="77777777" w:rsidR="00D25A45" w:rsidRPr="002D0254" w:rsidRDefault="00D25A45" w:rsidP="0001047F">
            <w:pPr>
              <w:autoSpaceDE w:val="0"/>
              <w:autoSpaceDN w:val="0"/>
              <w:adjustRightInd w:val="0"/>
              <w:ind w:right="-5364"/>
              <w:rPr>
                <w:lang w:val="et-EE"/>
              </w:rPr>
            </w:pPr>
            <w:r w:rsidRPr="002D0254">
              <w:rPr>
                <w:lang w:val="et-EE"/>
              </w:rPr>
              <w:t>R-449A</w:t>
            </w:r>
          </w:p>
        </w:tc>
        <w:tc>
          <w:tcPr>
            <w:tcW w:w="1984" w:type="dxa"/>
            <w:tcMar>
              <w:top w:w="100" w:type="nil"/>
              <w:right w:w="100" w:type="nil"/>
            </w:tcMar>
          </w:tcPr>
          <w:p w14:paraId="05FC1796" w14:textId="77777777" w:rsidR="00D25A45" w:rsidRPr="002D0254" w:rsidRDefault="00D25A45" w:rsidP="0001047F">
            <w:pPr>
              <w:autoSpaceDE w:val="0"/>
              <w:autoSpaceDN w:val="0"/>
              <w:adjustRightInd w:val="0"/>
              <w:ind w:right="-5364"/>
              <w:rPr>
                <w:lang w:val="et-EE"/>
              </w:rPr>
            </w:pPr>
          </w:p>
        </w:tc>
        <w:tc>
          <w:tcPr>
            <w:tcW w:w="2410" w:type="dxa"/>
          </w:tcPr>
          <w:p w14:paraId="33217796" w14:textId="77777777" w:rsidR="00D25A45" w:rsidRPr="002D0254" w:rsidRDefault="00D25A45" w:rsidP="0001047F">
            <w:pPr>
              <w:autoSpaceDE w:val="0"/>
              <w:autoSpaceDN w:val="0"/>
              <w:adjustRightInd w:val="0"/>
              <w:ind w:right="-5364"/>
              <w:rPr>
                <w:lang w:val="et-EE"/>
              </w:rPr>
            </w:pPr>
          </w:p>
        </w:tc>
      </w:tr>
      <w:tr w:rsidR="00D25A45" w:rsidRPr="002D0254" w14:paraId="47E1404E" w14:textId="77777777" w:rsidTr="00B9523D">
        <w:tc>
          <w:tcPr>
            <w:tcW w:w="3794" w:type="dxa"/>
            <w:shd w:val="clear" w:color="auto" w:fill="auto"/>
            <w:tcMar>
              <w:top w:w="100" w:type="nil"/>
              <w:right w:w="100" w:type="nil"/>
            </w:tcMar>
          </w:tcPr>
          <w:p w14:paraId="568038F5" w14:textId="77777777" w:rsidR="00D25A45" w:rsidRPr="002D0254" w:rsidRDefault="00D25A45" w:rsidP="0001047F">
            <w:pPr>
              <w:autoSpaceDE w:val="0"/>
              <w:autoSpaceDN w:val="0"/>
              <w:adjustRightInd w:val="0"/>
              <w:ind w:right="-5364"/>
              <w:rPr>
                <w:lang w:val="et-EE"/>
              </w:rPr>
            </w:pPr>
            <w:r w:rsidRPr="002D0254">
              <w:rPr>
                <w:lang w:val="et-EE"/>
              </w:rPr>
              <w:t>R-452A</w:t>
            </w:r>
          </w:p>
        </w:tc>
        <w:tc>
          <w:tcPr>
            <w:tcW w:w="1984" w:type="dxa"/>
            <w:tcMar>
              <w:top w:w="100" w:type="nil"/>
              <w:right w:w="100" w:type="nil"/>
            </w:tcMar>
          </w:tcPr>
          <w:p w14:paraId="1015F968" w14:textId="77777777" w:rsidR="00D25A45" w:rsidRPr="002D0254" w:rsidRDefault="00D25A45" w:rsidP="0001047F">
            <w:pPr>
              <w:autoSpaceDE w:val="0"/>
              <w:autoSpaceDN w:val="0"/>
              <w:adjustRightInd w:val="0"/>
              <w:ind w:right="-5364"/>
              <w:rPr>
                <w:lang w:val="et-EE"/>
              </w:rPr>
            </w:pPr>
          </w:p>
        </w:tc>
        <w:tc>
          <w:tcPr>
            <w:tcW w:w="2410" w:type="dxa"/>
          </w:tcPr>
          <w:p w14:paraId="360DBB8F" w14:textId="77777777" w:rsidR="00D25A45" w:rsidRPr="002D0254" w:rsidRDefault="00D25A45" w:rsidP="0001047F">
            <w:pPr>
              <w:autoSpaceDE w:val="0"/>
              <w:autoSpaceDN w:val="0"/>
              <w:adjustRightInd w:val="0"/>
              <w:ind w:right="-5364"/>
              <w:rPr>
                <w:lang w:val="et-EE"/>
              </w:rPr>
            </w:pPr>
          </w:p>
        </w:tc>
      </w:tr>
      <w:tr w:rsidR="00D25A45" w:rsidRPr="002D0254" w14:paraId="64482779" w14:textId="77777777" w:rsidTr="00B9523D">
        <w:tc>
          <w:tcPr>
            <w:tcW w:w="3794" w:type="dxa"/>
            <w:shd w:val="clear" w:color="auto" w:fill="auto"/>
            <w:tcMar>
              <w:top w:w="100" w:type="nil"/>
              <w:right w:w="100" w:type="nil"/>
            </w:tcMar>
          </w:tcPr>
          <w:p w14:paraId="276CC4A2" w14:textId="77777777" w:rsidR="00D25A45" w:rsidRPr="002D0254" w:rsidRDefault="00D25A45" w:rsidP="0001047F">
            <w:pPr>
              <w:autoSpaceDE w:val="0"/>
              <w:autoSpaceDN w:val="0"/>
              <w:adjustRightInd w:val="0"/>
              <w:ind w:right="-5364"/>
              <w:rPr>
                <w:lang w:val="et-EE"/>
              </w:rPr>
            </w:pPr>
            <w:r w:rsidRPr="002D0254">
              <w:rPr>
                <w:lang w:val="et-EE"/>
              </w:rPr>
              <w:t>HFC-32</w:t>
            </w:r>
          </w:p>
        </w:tc>
        <w:tc>
          <w:tcPr>
            <w:tcW w:w="1984" w:type="dxa"/>
            <w:tcMar>
              <w:top w:w="100" w:type="nil"/>
              <w:right w:w="100" w:type="nil"/>
            </w:tcMar>
          </w:tcPr>
          <w:p w14:paraId="12C03B98" w14:textId="77777777" w:rsidR="00D25A45" w:rsidRPr="002D0254" w:rsidRDefault="00D25A45" w:rsidP="0001047F">
            <w:pPr>
              <w:autoSpaceDE w:val="0"/>
              <w:autoSpaceDN w:val="0"/>
              <w:adjustRightInd w:val="0"/>
              <w:ind w:right="-5364"/>
              <w:rPr>
                <w:lang w:val="et-EE"/>
              </w:rPr>
            </w:pPr>
          </w:p>
        </w:tc>
        <w:tc>
          <w:tcPr>
            <w:tcW w:w="2410" w:type="dxa"/>
          </w:tcPr>
          <w:p w14:paraId="73BAE74B" w14:textId="77777777" w:rsidR="00D25A45" w:rsidRPr="002D0254" w:rsidRDefault="00D25A45" w:rsidP="0001047F">
            <w:pPr>
              <w:autoSpaceDE w:val="0"/>
              <w:autoSpaceDN w:val="0"/>
              <w:adjustRightInd w:val="0"/>
              <w:ind w:right="-5364"/>
              <w:rPr>
                <w:lang w:val="et-EE"/>
              </w:rPr>
            </w:pPr>
          </w:p>
        </w:tc>
      </w:tr>
      <w:tr w:rsidR="00D25A45" w:rsidRPr="002D0254" w14:paraId="47D14A31" w14:textId="77777777" w:rsidTr="00B9523D">
        <w:tc>
          <w:tcPr>
            <w:tcW w:w="3794" w:type="dxa"/>
            <w:shd w:val="clear" w:color="auto" w:fill="auto"/>
            <w:tcMar>
              <w:top w:w="100" w:type="nil"/>
              <w:right w:w="100" w:type="nil"/>
            </w:tcMar>
          </w:tcPr>
          <w:p w14:paraId="3F1F3748" w14:textId="77777777" w:rsidR="00D25A45" w:rsidRPr="002D0254" w:rsidRDefault="00D25A45" w:rsidP="0001047F">
            <w:pPr>
              <w:autoSpaceDE w:val="0"/>
              <w:autoSpaceDN w:val="0"/>
              <w:adjustRightInd w:val="0"/>
              <w:ind w:right="-5364"/>
              <w:rPr>
                <w:lang w:val="et-EE"/>
              </w:rPr>
            </w:pPr>
            <w:r w:rsidRPr="002D0254">
              <w:rPr>
                <w:lang w:val="et-EE"/>
              </w:rPr>
              <w:t xml:space="preserve">HFC-152a (R-152a)  </w:t>
            </w:r>
          </w:p>
        </w:tc>
        <w:tc>
          <w:tcPr>
            <w:tcW w:w="1984" w:type="dxa"/>
            <w:tcMar>
              <w:top w:w="100" w:type="nil"/>
              <w:right w:w="100" w:type="nil"/>
            </w:tcMar>
          </w:tcPr>
          <w:p w14:paraId="2B989555" w14:textId="77777777" w:rsidR="00D25A45" w:rsidRPr="002D0254" w:rsidRDefault="00D25A45" w:rsidP="0001047F">
            <w:pPr>
              <w:autoSpaceDE w:val="0"/>
              <w:autoSpaceDN w:val="0"/>
              <w:adjustRightInd w:val="0"/>
              <w:ind w:right="-5364"/>
              <w:rPr>
                <w:lang w:val="et-EE"/>
              </w:rPr>
            </w:pPr>
          </w:p>
        </w:tc>
        <w:tc>
          <w:tcPr>
            <w:tcW w:w="2410" w:type="dxa"/>
          </w:tcPr>
          <w:p w14:paraId="17A59EFF" w14:textId="77777777" w:rsidR="00D25A45" w:rsidRPr="002D0254" w:rsidRDefault="00D25A45" w:rsidP="0001047F">
            <w:pPr>
              <w:autoSpaceDE w:val="0"/>
              <w:autoSpaceDN w:val="0"/>
              <w:adjustRightInd w:val="0"/>
              <w:ind w:right="-5364"/>
              <w:rPr>
                <w:lang w:val="et-EE"/>
              </w:rPr>
            </w:pPr>
          </w:p>
        </w:tc>
      </w:tr>
      <w:tr w:rsidR="00D25A45" w:rsidRPr="002D0254" w14:paraId="37EFEB39" w14:textId="77777777" w:rsidTr="00B9523D">
        <w:tc>
          <w:tcPr>
            <w:tcW w:w="3794" w:type="dxa"/>
            <w:shd w:val="clear" w:color="auto" w:fill="auto"/>
            <w:tcMar>
              <w:top w:w="100" w:type="nil"/>
              <w:right w:w="100" w:type="nil"/>
            </w:tcMar>
          </w:tcPr>
          <w:p w14:paraId="4318246D" w14:textId="77777777" w:rsidR="00D25A45" w:rsidRPr="002D0254" w:rsidRDefault="00D25A45" w:rsidP="0001047F">
            <w:pPr>
              <w:autoSpaceDE w:val="0"/>
              <w:autoSpaceDN w:val="0"/>
              <w:adjustRightInd w:val="0"/>
              <w:ind w:right="-5364"/>
              <w:rPr>
                <w:lang w:val="et-EE"/>
              </w:rPr>
            </w:pPr>
            <w:r w:rsidRPr="002D0254">
              <w:rPr>
                <w:lang w:val="et-EE"/>
              </w:rPr>
              <w:t>HFC-227ea (FM-200</w:t>
            </w:r>
          </w:p>
        </w:tc>
        <w:tc>
          <w:tcPr>
            <w:tcW w:w="1984" w:type="dxa"/>
            <w:tcMar>
              <w:top w:w="100" w:type="nil"/>
              <w:right w:w="100" w:type="nil"/>
            </w:tcMar>
          </w:tcPr>
          <w:p w14:paraId="103A2F49" w14:textId="77777777" w:rsidR="00D25A45" w:rsidRPr="002D0254" w:rsidRDefault="00D25A45" w:rsidP="0001047F">
            <w:pPr>
              <w:autoSpaceDE w:val="0"/>
              <w:autoSpaceDN w:val="0"/>
              <w:adjustRightInd w:val="0"/>
              <w:ind w:right="-5364"/>
              <w:rPr>
                <w:lang w:val="et-EE"/>
              </w:rPr>
            </w:pPr>
          </w:p>
        </w:tc>
        <w:tc>
          <w:tcPr>
            <w:tcW w:w="2410" w:type="dxa"/>
          </w:tcPr>
          <w:p w14:paraId="2334B426" w14:textId="77777777" w:rsidR="00D25A45" w:rsidRPr="002D0254" w:rsidRDefault="00D25A45" w:rsidP="0001047F">
            <w:pPr>
              <w:autoSpaceDE w:val="0"/>
              <w:autoSpaceDN w:val="0"/>
              <w:adjustRightInd w:val="0"/>
              <w:ind w:right="-5364"/>
              <w:rPr>
                <w:lang w:val="et-EE"/>
              </w:rPr>
            </w:pPr>
          </w:p>
        </w:tc>
      </w:tr>
      <w:tr w:rsidR="00D25A45" w:rsidRPr="002D0254" w14:paraId="0CB0B4A4" w14:textId="77777777" w:rsidTr="00B9523D">
        <w:tc>
          <w:tcPr>
            <w:tcW w:w="3794" w:type="dxa"/>
            <w:shd w:val="clear" w:color="auto" w:fill="auto"/>
            <w:tcMar>
              <w:top w:w="100" w:type="nil"/>
              <w:right w:w="100" w:type="nil"/>
            </w:tcMar>
          </w:tcPr>
          <w:p w14:paraId="0A1FC63F" w14:textId="77777777" w:rsidR="00D25A45" w:rsidRPr="002D0254" w:rsidRDefault="00D25A45" w:rsidP="0001047F">
            <w:pPr>
              <w:autoSpaceDE w:val="0"/>
              <w:autoSpaceDN w:val="0"/>
              <w:adjustRightInd w:val="0"/>
              <w:ind w:right="-5364"/>
              <w:rPr>
                <w:lang w:val="et-EE"/>
              </w:rPr>
            </w:pPr>
            <w:r w:rsidRPr="002D0254">
              <w:rPr>
                <w:lang w:val="et-EE"/>
              </w:rPr>
              <w:t>FS49(C2)</w:t>
            </w:r>
          </w:p>
        </w:tc>
        <w:tc>
          <w:tcPr>
            <w:tcW w:w="1984" w:type="dxa"/>
            <w:tcMar>
              <w:top w:w="100" w:type="nil"/>
              <w:right w:w="100" w:type="nil"/>
            </w:tcMar>
          </w:tcPr>
          <w:p w14:paraId="00051EE1" w14:textId="77777777" w:rsidR="00D25A45" w:rsidRPr="002D0254" w:rsidRDefault="00D25A45" w:rsidP="0001047F">
            <w:pPr>
              <w:autoSpaceDE w:val="0"/>
              <w:autoSpaceDN w:val="0"/>
              <w:adjustRightInd w:val="0"/>
              <w:ind w:right="-5364"/>
              <w:rPr>
                <w:lang w:val="et-EE"/>
              </w:rPr>
            </w:pPr>
          </w:p>
        </w:tc>
        <w:tc>
          <w:tcPr>
            <w:tcW w:w="2410" w:type="dxa"/>
          </w:tcPr>
          <w:p w14:paraId="5F7E55DC" w14:textId="77777777" w:rsidR="00D25A45" w:rsidRPr="002D0254" w:rsidRDefault="00D25A45" w:rsidP="0001047F">
            <w:pPr>
              <w:autoSpaceDE w:val="0"/>
              <w:autoSpaceDN w:val="0"/>
              <w:adjustRightInd w:val="0"/>
              <w:ind w:right="-5364"/>
              <w:rPr>
                <w:lang w:val="et-EE"/>
              </w:rPr>
            </w:pPr>
          </w:p>
        </w:tc>
      </w:tr>
      <w:tr w:rsidR="00D25A45" w:rsidRPr="002D0254" w14:paraId="1E409282" w14:textId="77777777" w:rsidTr="00B9523D">
        <w:tc>
          <w:tcPr>
            <w:tcW w:w="3794" w:type="dxa"/>
            <w:shd w:val="clear" w:color="auto" w:fill="auto"/>
            <w:tcMar>
              <w:top w:w="100" w:type="nil"/>
              <w:right w:w="100" w:type="nil"/>
            </w:tcMar>
          </w:tcPr>
          <w:p w14:paraId="720E9F23" w14:textId="77777777" w:rsidR="00D25A45" w:rsidRPr="002D0254" w:rsidRDefault="00D25A45" w:rsidP="0001047F">
            <w:pPr>
              <w:autoSpaceDE w:val="0"/>
              <w:autoSpaceDN w:val="0"/>
              <w:adjustRightInd w:val="0"/>
              <w:ind w:right="-5364"/>
              <w:rPr>
                <w:lang w:val="et-EE"/>
              </w:rPr>
            </w:pPr>
            <w:r w:rsidRPr="002D0254">
              <w:rPr>
                <w:lang w:val="et-EE"/>
              </w:rPr>
              <w:t>HFC-125 (FE-25)</w:t>
            </w:r>
          </w:p>
        </w:tc>
        <w:tc>
          <w:tcPr>
            <w:tcW w:w="1984" w:type="dxa"/>
            <w:tcMar>
              <w:top w:w="100" w:type="nil"/>
              <w:right w:w="100" w:type="nil"/>
            </w:tcMar>
          </w:tcPr>
          <w:p w14:paraId="35FBFE52" w14:textId="77777777" w:rsidR="00D25A45" w:rsidRPr="002D0254" w:rsidRDefault="00D25A45" w:rsidP="0001047F">
            <w:pPr>
              <w:autoSpaceDE w:val="0"/>
              <w:autoSpaceDN w:val="0"/>
              <w:adjustRightInd w:val="0"/>
              <w:ind w:right="-5364"/>
              <w:rPr>
                <w:lang w:val="et-EE"/>
              </w:rPr>
            </w:pPr>
          </w:p>
        </w:tc>
        <w:tc>
          <w:tcPr>
            <w:tcW w:w="2410" w:type="dxa"/>
          </w:tcPr>
          <w:p w14:paraId="1F586C54" w14:textId="77777777" w:rsidR="00D25A45" w:rsidRPr="002D0254" w:rsidRDefault="00D25A45" w:rsidP="0001047F">
            <w:pPr>
              <w:autoSpaceDE w:val="0"/>
              <w:autoSpaceDN w:val="0"/>
              <w:adjustRightInd w:val="0"/>
              <w:ind w:right="-5364"/>
              <w:rPr>
                <w:lang w:val="et-EE"/>
              </w:rPr>
            </w:pPr>
          </w:p>
        </w:tc>
      </w:tr>
      <w:tr w:rsidR="00D25A45" w:rsidRPr="002D0254" w14:paraId="2A9763B0" w14:textId="77777777" w:rsidTr="00B9523D">
        <w:tc>
          <w:tcPr>
            <w:tcW w:w="3794" w:type="dxa"/>
            <w:shd w:val="clear" w:color="auto" w:fill="auto"/>
            <w:tcMar>
              <w:top w:w="100" w:type="nil"/>
              <w:right w:w="100" w:type="nil"/>
            </w:tcMar>
          </w:tcPr>
          <w:p w14:paraId="2E413D59" w14:textId="77777777" w:rsidR="00D25A45" w:rsidRPr="002D0254" w:rsidRDefault="00D25A45" w:rsidP="0001047F">
            <w:pPr>
              <w:autoSpaceDE w:val="0"/>
              <w:autoSpaceDN w:val="0"/>
              <w:adjustRightInd w:val="0"/>
              <w:ind w:right="-5364"/>
              <w:rPr>
                <w:lang w:val="et-EE"/>
              </w:rPr>
            </w:pPr>
            <w:r w:rsidRPr="002D0254">
              <w:rPr>
                <w:lang w:val="et-EE"/>
              </w:rPr>
              <w:t>SF</w:t>
            </w:r>
            <w:r w:rsidRPr="002D0254">
              <w:rPr>
                <w:vertAlign w:val="subscript"/>
                <w:lang w:val="et-EE"/>
              </w:rPr>
              <w:t>6</w:t>
            </w:r>
          </w:p>
        </w:tc>
        <w:tc>
          <w:tcPr>
            <w:tcW w:w="1984" w:type="dxa"/>
            <w:tcMar>
              <w:top w:w="100" w:type="nil"/>
              <w:right w:w="100" w:type="nil"/>
            </w:tcMar>
          </w:tcPr>
          <w:p w14:paraId="17DB5B0C" w14:textId="77777777" w:rsidR="00D25A45" w:rsidRPr="002D0254" w:rsidRDefault="00D25A45" w:rsidP="0001047F">
            <w:pPr>
              <w:autoSpaceDE w:val="0"/>
              <w:autoSpaceDN w:val="0"/>
              <w:adjustRightInd w:val="0"/>
              <w:ind w:right="-5364"/>
              <w:rPr>
                <w:lang w:val="et-EE"/>
              </w:rPr>
            </w:pPr>
          </w:p>
        </w:tc>
        <w:tc>
          <w:tcPr>
            <w:tcW w:w="2410" w:type="dxa"/>
          </w:tcPr>
          <w:p w14:paraId="55409B6C" w14:textId="77777777" w:rsidR="00D25A45" w:rsidRPr="002D0254" w:rsidRDefault="00D25A45" w:rsidP="0001047F">
            <w:pPr>
              <w:autoSpaceDE w:val="0"/>
              <w:autoSpaceDN w:val="0"/>
              <w:adjustRightInd w:val="0"/>
              <w:ind w:right="-5364"/>
              <w:rPr>
                <w:lang w:val="et-EE"/>
              </w:rPr>
            </w:pPr>
          </w:p>
        </w:tc>
      </w:tr>
      <w:tr w:rsidR="00D25A45" w:rsidRPr="002D0254" w14:paraId="21954168" w14:textId="77777777" w:rsidTr="00B9523D">
        <w:tc>
          <w:tcPr>
            <w:tcW w:w="3794" w:type="dxa"/>
            <w:shd w:val="clear" w:color="auto" w:fill="auto"/>
            <w:tcMar>
              <w:top w:w="100" w:type="nil"/>
              <w:right w:w="100" w:type="nil"/>
            </w:tcMar>
          </w:tcPr>
          <w:p w14:paraId="0CD82E88" w14:textId="77777777" w:rsidR="00D25A45" w:rsidRPr="002D0254" w:rsidRDefault="00D25A45" w:rsidP="0001047F">
            <w:pPr>
              <w:autoSpaceDE w:val="0"/>
              <w:autoSpaceDN w:val="0"/>
              <w:adjustRightInd w:val="0"/>
              <w:ind w:right="-5364"/>
              <w:rPr>
                <w:lang w:val="et-EE"/>
              </w:rPr>
            </w:pPr>
            <w:r w:rsidRPr="002D0254">
              <w:rPr>
                <w:lang w:val="et-EE"/>
              </w:rPr>
              <w:t>PFC-d (täpsustada, milline PFC)</w:t>
            </w:r>
          </w:p>
        </w:tc>
        <w:tc>
          <w:tcPr>
            <w:tcW w:w="1984" w:type="dxa"/>
            <w:tcMar>
              <w:top w:w="100" w:type="nil"/>
              <w:right w:w="100" w:type="nil"/>
            </w:tcMar>
          </w:tcPr>
          <w:p w14:paraId="5C7DD7D8" w14:textId="77777777" w:rsidR="00D25A45" w:rsidRPr="002D0254" w:rsidRDefault="00D25A45" w:rsidP="0001047F">
            <w:pPr>
              <w:autoSpaceDE w:val="0"/>
              <w:autoSpaceDN w:val="0"/>
              <w:adjustRightInd w:val="0"/>
              <w:ind w:right="-5364"/>
              <w:rPr>
                <w:lang w:val="et-EE"/>
              </w:rPr>
            </w:pPr>
          </w:p>
        </w:tc>
        <w:tc>
          <w:tcPr>
            <w:tcW w:w="2410" w:type="dxa"/>
          </w:tcPr>
          <w:p w14:paraId="62CE5B66" w14:textId="77777777" w:rsidR="00D25A45" w:rsidRPr="002D0254" w:rsidRDefault="00D25A45" w:rsidP="0001047F">
            <w:pPr>
              <w:autoSpaceDE w:val="0"/>
              <w:autoSpaceDN w:val="0"/>
              <w:adjustRightInd w:val="0"/>
              <w:ind w:right="-5364"/>
              <w:rPr>
                <w:lang w:val="et-EE"/>
              </w:rPr>
            </w:pPr>
          </w:p>
        </w:tc>
      </w:tr>
      <w:tr w:rsidR="00D25A45" w:rsidRPr="002D0254" w14:paraId="1563530A" w14:textId="77777777" w:rsidTr="00B9523D">
        <w:tc>
          <w:tcPr>
            <w:tcW w:w="3794" w:type="dxa"/>
            <w:tcMar>
              <w:top w:w="100" w:type="nil"/>
              <w:right w:w="100" w:type="nil"/>
            </w:tcMar>
          </w:tcPr>
          <w:p w14:paraId="75FAF517" w14:textId="77777777" w:rsidR="00D25A45" w:rsidRPr="002D0254" w:rsidRDefault="00D25A45" w:rsidP="0001047F">
            <w:pPr>
              <w:autoSpaceDE w:val="0"/>
              <w:autoSpaceDN w:val="0"/>
              <w:adjustRightInd w:val="0"/>
              <w:ind w:right="-5364"/>
              <w:rPr>
                <w:lang w:val="et-EE"/>
              </w:rPr>
            </w:pPr>
            <w:r w:rsidRPr="002D0254">
              <w:rPr>
                <w:lang w:val="et-EE"/>
              </w:rPr>
              <w:t>HFC-1234yf (HFO-1234yf)</w:t>
            </w:r>
          </w:p>
        </w:tc>
        <w:tc>
          <w:tcPr>
            <w:tcW w:w="1984" w:type="dxa"/>
            <w:tcMar>
              <w:top w:w="100" w:type="nil"/>
              <w:right w:w="100" w:type="nil"/>
            </w:tcMar>
          </w:tcPr>
          <w:p w14:paraId="37996A0B" w14:textId="77777777" w:rsidR="00D25A45" w:rsidRPr="002D0254" w:rsidRDefault="00D25A45" w:rsidP="0001047F">
            <w:pPr>
              <w:autoSpaceDE w:val="0"/>
              <w:autoSpaceDN w:val="0"/>
              <w:adjustRightInd w:val="0"/>
              <w:ind w:right="-5364"/>
              <w:rPr>
                <w:lang w:val="et-EE"/>
              </w:rPr>
            </w:pPr>
          </w:p>
        </w:tc>
        <w:tc>
          <w:tcPr>
            <w:tcW w:w="2410" w:type="dxa"/>
          </w:tcPr>
          <w:p w14:paraId="1385F70C" w14:textId="77777777" w:rsidR="00D25A45" w:rsidRPr="002D0254" w:rsidRDefault="00D25A45" w:rsidP="0001047F">
            <w:pPr>
              <w:autoSpaceDE w:val="0"/>
              <w:autoSpaceDN w:val="0"/>
              <w:adjustRightInd w:val="0"/>
              <w:ind w:right="-5364"/>
              <w:rPr>
                <w:lang w:val="et-EE"/>
              </w:rPr>
            </w:pPr>
          </w:p>
        </w:tc>
      </w:tr>
      <w:tr w:rsidR="00D25A45" w:rsidRPr="002D0254" w14:paraId="35B32D98" w14:textId="77777777" w:rsidTr="00B9523D">
        <w:tc>
          <w:tcPr>
            <w:tcW w:w="3794" w:type="dxa"/>
            <w:tcMar>
              <w:top w:w="100" w:type="nil"/>
              <w:right w:w="100" w:type="nil"/>
            </w:tcMar>
          </w:tcPr>
          <w:p w14:paraId="1E756BA5" w14:textId="77777777" w:rsidR="00D25A45" w:rsidRPr="002D0254" w:rsidRDefault="00D25A45" w:rsidP="0001047F">
            <w:pPr>
              <w:autoSpaceDE w:val="0"/>
              <w:autoSpaceDN w:val="0"/>
              <w:adjustRightInd w:val="0"/>
              <w:ind w:right="-5364"/>
              <w:rPr>
                <w:lang w:val="et-EE"/>
              </w:rPr>
            </w:pPr>
            <w:r w:rsidRPr="002D0254">
              <w:rPr>
                <w:lang w:val="et-EE"/>
              </w:rPr>
              <w:t>NF</w:t>
            </w:r>
            <w:r w:rsidRPr="002D0254">
              <w:rPr>
                <w:vertAlign w:val="subscript"/>
                <w:lang w:val="et-EE"/>
              </w:rPr>
              <w:t>3</w:t>
            </w:r>
          </w:p>
        </w:tc>
        <w:tc>
          <w:tcPr>
            <w:tcW w:w="1984" w:type="dxa"/>
            <w:tcMar>
              <w:top w:w="100" w:type="nil"/>
              <w:right w:w="100" w:type="nil"/>
            </w:tcMar>
          </w:tcPr>
          <w:p w14:paraId="19AF5796" w14:textId="77777777" w:rsidR="00D25A45" w:rsidRPr="002D0254" w:rsidRDefault="00D25A45" w:rsidP="0001047F">
            <w:pPr>
              <w:autoSpaceDE w:val="0"/>
              <w:autoSpaceDN w:val="0"/>
              <w:adjustRightInd w:val="0"/>
              <w:ind w:right="-5364"/>
              <w:rPr>
                <w:lang w:val="et-EE"/>
              </w:rPr>
            </w:pPr>
          </w:p>
        </w:tc>
        <w:tc>
          <w:tcPr>
            <w:tcW w:w="2410" w:type="dxa"/>
          </w:tcPr>
          <w:p w14:paraId="76BFC345" w14:textId="77777777" w:rsidR="00D25A45" w:rsidRPr="002D0254" w:rsidRDefault="00D25A45" w:rsidP="0001047F">
            <w:pPr>
              <w:autoSpaceDE w:val="0"/>
              <w:autoSpaceDN w:val="0"/>
              <w:adjustRightInd w:val="0"/>
              <w:ind w:right="-5364"/>
              <w:rPr>
                <w:lang w:val="et-EE"/>
              </w:rPr>
            </w:pPr>
          </w:p>
        </w:tc>
      </w:tr>
    </w:tbl>
    <w:p w14:paraId="35E9000E" w14:textId="77777777" w:rsidR="00D25A45" w:rsidRPr="002D0254" w:rsidRDefault="00D25A45" w:rsidP="00D25A45">
      <w:pPr>
        <w:autoSpaceDE w:val="0"/>
        <w:autoSpaceDN w:val="0"/>
        <w:adjustRightInd w:val="0"/>
        <w:ind w:right="-5364"/>
        <w:rPr>
          <w:i/>
          <w:iCs/>
          <w:lang w:val="et-EE"/>
        </w:rPr>
      </w:pPr>
    </w:p>
    <w:p w14:paraId="46B3D8C6" w14:textId="77777777" w:rsidR="00D25A45" w:rsidRPr="002D0254" w:rsidRDefault="00D25A45" w:rsidP="00D25A45">
      <w:pPr>
        <w:autoSpaceDE w:val="0"/>
        <w:autoSpaceDN w:val="0"/>
        <w:adjustRightInd w:val="0"/>
        <w:ind w:right="-5364"/>
        <w:rPr>
          <w:i/>
          <w:iCs/>
          <w:lang w:val="et-EE"/>
        </w:rPr>
      </w:pPr>
      <w:r w:rsidRPr="002D0254">
        <w:rPr>
          <w:i/>
          <w:iCs/>
          <w:lang w:val="et-EE"/>
        </w:rPr>
        <w:t>Vajaduse korral lisage ridu uute ainetega.</w:t>
      </w:r>
    </w:p>
    <w:p w14:paraId="7C900CE7" w14:textId="77777777" w:rsidR="00D25A45" w:rsidRPr="002D0254" w:rsidRDefault="00D25A45" w:rsidP="00D25A45">
      <w:pPr>
        <w:autoSpaceDE w:val="0"/>
        <w:autoSpaceDN w:val="0"/>
        <w:adjustRightInd w:val="0"/>
        <w:ind w:right="-5364"/>
        <w:rPr>
          <w:lang w:val="et-EE"/>
        </w:rPr>
      </w:pPr>
    </w:p>
    <w:p w14:paraId="197454A7" w14:textId="77777777" w:rsidR="00D25A45" w:rsidRPr="002D0254" w:rsidRDefault="00D25A45" w:rsidP="00D25A45">
      <w:pPr>
        <w:autoSpaceDE w:val="0"/>
        <w:autoSpaceDN w:val="0"/>
        <w:adjustRightInd w:val="0"/>
        <w:ind w:right="-5364"/>
        <w:rPr>
          <w:lang w:val="et-EE"/>
        </w:rPr>
      </w:pPr>
      <w:r w:rsidRPr="002D0254">
        <w:rPr>
          <w:lang w:val="et-EE"/>
        </w:rPr>
        <w:t xml:space="preserve">Kinnitan, et olen selle äriühingu volitatud esindaja ning olen esitatavat teavet isiklikult </w:t>
      </w:r>
    </w:p>
    <w:p w14:paraId="3D4BE61D" w14:textId="2503AF99" w:rsidR="00D25A45" w:rsidRPr="002D0254" w:rsidRDefault="00D25A45" w:rsidP="00D25A45">
      <w:pPr>
        <w:autoSpaceDE w:val="0"/>
        <w:autoSpaceDN w:val="0"/>
        <w:adjustRightInd w:val="0"/>
        <w:ind w:right="-5364"/>
        <w:rPr>
          <w:lang w:val="et-EE"/>
        </w:rPr>
      </w:pPr>
      <w:r w:rsidRPr="002D0254">
        <w:rPr>
          <w:lang w:val="et-EE"/>
        </w:rPr>
        <w:t>kontrollinud.</w:t>
      </w:r>
    </w:p>
    <w:p w14:paraId="23C7CB77" w14:textId="77777777" w:rsidR="00D25A45" w:rsidRPr="002D0254" w:rsidRDefault="00D25A45" w:rsidP="00D25A45">
      <w:pPr>
        <w:autoSpaceDE w:val="0"/>
        <w:autoSpaceDN w:val="0"/>
        <w:adjustRightInd w:val="0"/>
        <w:ind w:right="-5364"/>
        <w:rPr>
          <w:lang w:val="et-EE"/>
        </w:rPr>
      </w:pPr>
      <w:r w:rsidRPr="002D0254">
        <w:rPr>
          <w:lang w:val="et-EE"/>
        </w:rPr>
        <w:t>Kogu esitatav teave on minule teadaolevalt tõene, täpne ja täielik.</w:t>
      </w:r>
    </w:p>
    <w:p w14:paraId="42D56168" w14:textId="77777777" w:rsidR="00D25A45" w:rsidRPr="002D0254" w:rsidRDefault="00D25A45" w:rsidP="00D25A45">
      <w:pPr>
        <w:autoSpaceDE w:val="0"/>
        <w:autoSpaceDN w:val="0"/>
        <w:adjustRightInd w:val="0"/>
        <w:ind w:right="-5364"/>
        <w:rPr>
          <w:lang w:val="et-EE"/>
        </w:rPr>
      </w:pPr>
    </w:p>
    <w:p w14:paraId="0F06B012" w14:textId="77777777" w:rsidR="00D25A45" w:rsidRPr="002D0254" w:rsidRDefault="00D25A45" w:rsidP="00D25A45">
      <w:pPr>
        <w:autoSpaceDE w:val="0"/>
        <w:autoSpaceDN w:val="0"/>
        <w:adjustRightInd w:val="0"/>
        <w:ind w:right="-5364"/>
        <w:rPr>
          <w:lang w:val="et-EE"/>
        </w:rPr>
      </w:pPr>
      <w:r w:rsidRPr="002D0254">
        <w:rPr>
          <w:lang w:val="et-EE"/>
        </w:rPr>
        <w:t>Ees- ja perekonnanimi ...................................................…………………</w:t>
      </w:r>
    </w:p>
    <w:p w14:paraId="0E9D5B7D" w14:textId="77777777" w:rsidR="00D25A45" w:rsidRPr="002D0254" w:rsidRDefault="00D25A45" w:rsidP="00D25A45">
      <w:pPr>
        <w:autoSpaceDE w:val="0"/>
        <w:autoSpaceDN w:val="0"/>
        <w:adjustRightInd w:val="0"/>
        <w:ind w:right="-5364"/>
        <w:rPr>
          <w:lang w:val="et-EE"/>
        </w:rPr>
      </w:pPr>
      <w:r w:rsidRPr="002D0254">
        <w:rPr>
          <w:lang w:val="et-EE"/>
        </w:rPr>
        <w:t>Ametikoht ………………………………………………………………..</w:t>
      </w:r>
    </w:p>
    <w:p w14:paraId="45CB7FAF" w14:textId="77777777" w:rsidR="00D25A45" w:rsidRPr="002D0254" w:rsidRDefault="00D25A45" w:rsidP="00D25A45">
      <w:pPr>
        <w:autoSpaceDE w:val="0"/>
        <w:autoSpaceDN w:val="0"/>
        <w:adjustRightInd w:val="0"/>
        <w:ind w:right="-5364"/>
        <w:rPr>
          <w:lang w:val="et-EE"/>
        </w:rPr>
      </w:pPr>
      <w:r w:rsidRPr="002D0254">
        <w:rPr>
          <w:lang w:val="et-EE"/>
        </w:rPr>
        <w:lastRenderedPageBreak/>
        <w:t>Telefon ...................................................…………………………………</w:t>
      </w:r>
    </w:p>
    <w:p w14:paraId="2AEE3C09" w14:textId="77777777" w:rsidR="00D25A45" w:rsidRPr="002D0254" w:rsidRDefault="00D25A45" w:rsidP="00D25A45">
      <w:pPr>
        <w:autoSpaceDE w:val="0"/>
        <w:autoSpaceDN w:val="0"/>
        <w:adjustRightInd w:val="0"/>
        <w:ind w:right="-5364"/>
        <w:rPr>
          <w:lang w:val="et-EE"/>
        </w:rPr>
      </w:pPr>
      <w:r w:rsidRPr="002D0254">
        <w:rPr>
          <w:lang w:val="et-EE"/>
        </w:rPr>
        <w:t>E-posti aadress ...........................................................................................</w:t>
      </w:r>
    </w:p>
    <w:p w14:paraId="1081E87C" w14:textId="77777777" w:rsidR="00D25A45" w:rsidRPr="002D0254" w:rsidRDefault="00D25A45" w:rsidP="00D25A45">
      <w:pPr>
        <w:autoSpaceDE w:val="0"/>
        <w:autoSpaceDN w:val="0"/>
        <w:adjustRightInd w:val="0"/>
        <w:ind w:right="-5364"/>
        <w:rPr>
          <w:lang w:val="et-EE"/>
        </w:rPr>
      </w:pPr>
      <w:r w:rsidRPr="002D0254">
        <w:rPr>
          <w:lang w:val="et-EE"/>
        </w:rPr>
        <w:t>Esitamise kuupäev (pp.kk.aaaa) ................................................................</w:t>
      </w:r>
    </w:p>
    <w:p w14:paraId="687D0423" w14:textId="62C08DE6" w:rsidR="00D25A45" w:rsidRPr="002D0254" w:rsidRDefault="00D25A45" w:rsidP="00D25A45">
      <w:pPr>
        <w:pStyle w:val="Normaallaadveeb"/>
        <w:jc w:val="both"/>
        <w:rPr>
          <w:rFonts w:ascii="Times New Roman" w:hAnsi="Times New Roman" w:cs="Times New Roman"/>
          <w:bCs/>
          <w:lang w:val="et-EE"/>
        </w:rPr>
      </w:pPr>
      <w:r w:rsidRPr="002D0254">
        <w:rPr>
          <w:rFonts w:ascii="Times New Roman" w:hAnsi="Times New Roman" w:cs="Times New Roman"/>
          <w:lang w:val="et-EE"/>
        </w:rPr>
        <w:t>Allkiri …………………………………………………………………….</w:t>
      </w:r>
    </w:p>
    <w:p w14:paraId="5148CE4C" w14:textId="77777777" w:rsidR="001A577E" w:rsidRPr="002D0254" w:rsidRDefault="001A577E" w:rsidP="001A577E">
      <w:pPr>
        <w:widowControl w:val="0"/>
        <w:suppressAutoHyphens/>
        <w:rPr>
          <w:lang w:val="et-EE"/>
        </w:rPr>
      </w:pPr>
    </w:p>
    <w:p w14:paraId="1627EC56" w14:textId="7AA8810F" w:rsidR="00D25A45" w:rsidRPr="002D0254" w:rsidRDefault="00D25A45" w:rsidP="00D25A45">
      <w:pPr>
        <w:jc w:val="right"/>
        <w:rPr>
          <w:lang w:val="et-EE"/>
        </w:rPr>
      </w:pPr>
    </w:p>
    <w:p w14:paraId="14A24C94" w14:textId="77777777" w:rsidR="00D25A45" w:rsidRPr="002D0254" w:rsidRDefault="00D25A45" w:rsidP="00D25A45">
      <w:pPr>
        <w:rPr>
          <w:lang w:val="et-EE"/>
        </w:rPr>
      </w:pPr>
    </w:p>
    <w:p w14:paraId="14913E51" w14:textId="77777777" w:rsidR="00292EA1" w:rsidRPr="002D0254" w:rsidRDefault="00292EA1" w:rsidP="00292EA1">
      <w:pPr>
        <w:jc w:val="right"/>
        <w:rPr>
          <w:lang w:val="et-EE"/>
        </w:rPr>
        <w:sectPr w:rsidR="00292EA1" w:rsidRPr="002D0254" w:rsidSect="006A4AAD">
          <w:pgSz w:w="11900" w:h="16840"/>
          <w:pgMar w:top="1134" w:right="1134" w:bottom="1134" w:left="1701" w:header="708" w:footer="708" w:gutter="0"/>
          <w:cols w:space="708"/>
          <w:docGrid w:linePitch="360"/>
        </w:sectPr>
      </w:pPr>
    </w:p>
    <w:p w14:paraId="37A7AE7D" w14:textId="6FB1D6FB" w:rsidR="00292EA1" w:rsidRPr="002D0254" w:rsidRDefault="00292EA1" w:rsidP="00292EA1">
      <w:pPr>
        <w:jc w:val="right"/>
        <w:rPr>
          <w:lang w:val="et-EE"/>
        </w:rPr>
      </w:pPr>
      <w:r w:rsidRPr="002D0254">
        <w:rPr>
          <w:lang w:val="et-EE"/>
        </w:rPr>
        <w:lastRenderedPageBreak/>
        <w:t>Vabariigi Valitsuse 09.12.2016 määruse nr 143</w:t>
      </w:r>
    </w:p>
    <w:p w14:paraId="36DDCE8C" w14:textId="77777777" w:rsidR="00292EA1" w:rsidRPr="002D0254" w:rsidRDefault="00292EA1" w:rsidP="00292EA1">
      <w:pPr>
        <w:jc w:val="right"/>
        <w:rPr>
          <w:lang w:val="et-EE"/>
        </w:rPr>
      </w:pPr>
      <w:r w:rsidRPr="002D0254">
        <w:rPr>
          <w:lang w:val="et-EE"/>
        </w:rPr>
        <w:t xml:space="preserve">„Fluoritud kasvuhoonegaaside käitlemise ja aruandluse kord, </w:t>
      </w:r>
    </w:p>
    <w:p w14:paraId="7649A23A" w14:textId="77777777" w:rsidR="00292EA1" w:rsidRPr="002D0254" w:rsidRDefault="00292EA1" w:rsidP="00292EA1">
      <w:pPr>
        <w:jc w:val="right"/>
        <w:rPr>
          <w:lang w:val="et-EE"/>
        </w:rPr>
      </w:pPr>
      <w:r w:rsidRPr="002D0254">
        <w:rPr>
          <w:lang w:val="et-EE"/>
        </w:rPr>
        <w:t xml:space="preserve">aruannete vormid ning käitlemise kohta andmeid koondavate </w:t>
      </w:r>
    </w:p>
    <w:p w14:paraId="01E19551" w14:textId="77777777" w:rsidR="00292EA1" w:rsidRPr="002D0254" w:rsidRDefault="00292EA1" w:rsidP="00292EA1">
      <w:pPr>
        <w:ind w:left="3261" w:firstLine="567"/>
        <w:jc w:val="right"/>
        <w:rPr>
          <w:lang w:val="et-EE"/>
        </w:rPr>
      </w:pPr>
      <w:r w:rsidRPr="002D0254">
        <w:rPr>
          <w:lang w:val="et-EE"/>
        </w:rPr>
        <w:t xml:space="preserve">asutuste loetelu“ </w:t>
      </w:r>
    </w:p>
    <w:p w14:paraId="4629FCD9" w14:textId="77777777" w:rsidR="00292EA1" w:rsidRDefault="00292EA1" w:rsidP="00292EA1">
      <w:pPr>
        <w:ind w:left="3261" w:firstLine="567"/>
        <w:jc w:val="right"/>
        <w:rPr>
          <w:lang w:val="et-EE"/>
        </w:rPr>
      </w:pPr>
      <w:r w:rsidRPr="002D0254">
        <w:rPr>
          <w:lang w:val="et-EE"/>
        </w:rPr>
        <w:t>Lisa 6</w:t>
      </w:r>
    </w:p>
    <w:p w14:paraId="01AE0654" w14:textId="786CB2D8" w:rsidR="00207C96" w:rsidRPr="002D0254" w:rsidRDefault="00207C96" w:rsidP="00207C96">
      <w:pPr>
        <w:ind w:left="3261" w:firstLine="567"/>
        <w:jc w:val="right"/>
        <w:rPr>
          <w:lang w:val="et-EE"/>
        </w:rPr>
      </w:pPr>
      <w:r w:rsidRPr="00207C96">
        <w:rPr>
          <w:lang w:val="et-EE"/>
        </w:rPr>
        <w:t>(Vabariigi Valitsuse .... määruse nr .... sõnastuses)</w:t>
      </w:r>
    </w:p>
    <w:p w14:paraId="3CDED431" w14:textId="03833443" w:rsidR="008D0CBC" w:rsidRPr="002D0254" w:rsidRDefault="008D0CBC" w:rsidP="00292EA1">
      <w:pPr>
        <w:ind w:left="3261" w:firstLine="567"/>
        <w:jc w:val="right"/>
        <w:rPr>
          <w:lang w:val="et-EE"/>
        </w:rPr>
      </w:pPr>
      <w:r w:rsidRPr="002D0254">
        <w:rPr>
          <w:lang w:val="et-EE"/>
        </w:rPr>
        <w:t>KAVAND</w:t>
      </w:r>
    </w:p>
    <w:p w14:paraId="53D5E20E" w14:textId="77777777" w:rsidR="00292EA1" w:rsidRPr="002D0254" w:rsidRDefault="00292EA1" w:rsidP="00292EA1">
      <w:pPr>
        <w:jc w:val="right"/>
        <w:rPr>
          <w:lang w:val="et-EE"/>
        </w:rPr>
      </w:pPr>
    </w:p>
    <w:p w14:paraId="4F4E2008" w14:textId="77777777" w:rsidR="00292EA1" w:rsidRPr="002D0254" w:rsidRDefault="00292EA1" w:rsidP="00292EA1">
      <w:pPr>
        <w:keepNext/>
        <w:spacing w:line="200" w:lineRule="atLeast"/>
        <w:outlineLvl w:val="0"/>
        <w:rPr>
          <w:b/>
          <w:lang w:val="et-EE"/>
        </w:rPr>
      </w:pPr>
      <w:r w:rsidRPr="002D0254">
        <w:rPr>
          <w:b/>
          <w:lang w:val="et-EE"/>
        </w:rPr>
        <w:t>Aruanne Eesti Vabariigi lipu all sõitvatel laevadel paiknevate fluoritud kasvuhoonegaase sisaldavate seadmete kohta</w:t>
      </w:r>
    </w:p>
    <w:p w14:paraId="032FB0CC" w14:textId="77777777" w:rsidR="00292EA1" w:rsidRPr="002D0254" w:rsidRDefault="00292EA1" w:rsidP="00292EA1">
      <w:pPr>
        <w:rPr>
          <w:lang w:val="et-EE"/>
        </w:rPr>
      </w:pPr>
    </w:p>
    <w:p w14:paraId="579E2613" w14:textId="77777777" w:rsidR="00292EA1" w:rsidRPr="002D0254" w:rsidRDefault="00292EA1" w:rsidP="00292EA1">
      <w:pPr>
        <w:rPr>
          <w:b/>
          <w:bCs/>
          <w:lang w:val="et-EE"/>
        </w:rPr>
      </w:pPr>
      <w:r w:rsidRPr="002D0254">
        <w:rPr>
          <w:b/>
          <w:bCs/>
          <w:lang w:val="et-EE"/>
        </w:rPr>
        <w:t>Esitaja andmed: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5400"/>
      </w:tblGrid>
      <w:tr w:rsidR="00292EA1" w:rsidRPr="002D0254" w14:paraId="318115DB" w14:textId="77777777" w:rsidTr="0069092B">
        <w:tc>
          <w:tcPr>
            <w:tcW w:w="4320" w:type="dxa"/>
          </w:tcPr>
          <w:p w14:paraId="692787EF" w14:textId="77777777" w:rsidR="00292EA1" w:rsidRPr="002D0254" w:rsidRDefault="00292EA1" w:rsidP="0069092B">
            <w:pPr>
              <w:rPr>
                <w:lang w:val="et-EE"/>
              </w:rPr>
            </w:pPr>
            <w:r w:rsidRPr="002D0254">
              <w:rPr>
                <w:lang w:val="et-EE"/>
              </w:rPr>
              <w:t>Ärinimi</w:t>
            </w:r>
          </w:p>
        </w:tc>
        <w:tc>
          <w:tcPr>
            <w:tcW w:w="5400" w:type="dxa"/>
          </w:tcPr>
          <w:p w14:paraId="2C96D549" w14:textId="77777777" w:rsidR="00292EA1" w:rsidRPr="002D0254" w:rsidRDefault="00292EA1" w:rsidP="0069092B">
            <w:pPr>
              <w:rPr>
                <w:rFonts w:eastAsia="Arial Unicode MS"/>
                <w:lang w:val="et-EE"/>
              </w:rPr>
            </w:pPr>
          </w:p>
        </w:tc>
      </w:tr>
      <w:tr w:rsidR="00292EA1" w:rsidRPr="002D0254" w14:paraId="11D90A35" w14:textId="77777777" w:rsidTr="0069092B">
        <w:tc>
          <w:tcPr>
            <w:tcW w:w="4320" w:type="dxa"/>
          </w:tcPr>
          <w:p w14:paraId="40303F36" w14:textId="77777777" w:rsidR="00292EA1" w:rsidRPr="002D0254" w:rsidRDefault="00292EA1" w:rsidP="0069092B">
            <w:pPr>
              <w:rPr>
                <w:lang w:val="et-EE"/>
              </w:rPr>
            </w:pPr>
            <w:r w:rsidRPr="002D0254">
              <w:rPr>
                <w:lang w:val="et-EE"/>
              </w:rPr>
              <w:t>Registrikood</w:t>
            </w:r>
          </w:p>
        </w:tc>
        <w:tc>
          <w:tcPr>
            <w:tcW w:w="5400" w:type="dxa"/>
          </w:tcPr>
          <w:p w14:paraId="15F5CD7E" w14:textId="77777777" w:rsidR="00292EA1" w:rsidRPr="002D0254" w:rsidRDefault="00292EA1" w:rsidP="0069092B">
            <w:pPr>
              <w:rPr>
                <w:lang w:val="et-EE"/>
              </w:rPr>
            </w:pPr>
          </w:p>
        </w:tc>
      </w:tr>
      <w:tr w:rsidR="00292EA1" w:rsidRPr="002D0254" w14:paraId="4F3397E6" w14:textId="77777777" w:rsidTr="0069092B">
        <w:tc>
          <w:tcPr>
            <w:tcW w:w="4320" w:type="dxa"/>
          </w:tcPr>
          <w:p w14:paraId="4E6945E8" w14:textId="77777777" w:rsidR="00292EA1" w:rsidRPr="002D0254" w:rsidRDefault="00292EA1" w:rsidP="0069092B">
            <w:pPr>
              <w:rPr>
                <w:lang w:val="et-EE"/>
              </w:rPr>
            </w:pPr>
            <w:r w:rsidRPr="002D0254">
              <w:rPr>
                <w:lang w:val="et-EE"/>
              </w:rPr>
              <w:t>Aadress</w:t>
            </w:r>
          </w:p>
        </w:tc>
        <w:tc>
          <w:tcPr>
            <w:tcW w:w="5400" w:type="dxa"/>
          </w:tcPr>
          <w:p w14:paraId="37ABA707" w14:textId="77777777" w:rsidR="00292EA1" w:rsidRPr="002D0254" w:rsidRDefault="00292EA1" w:rsidP="0069092B">
            <w:pPr>
              <w:rPr>
                <w:lang w:val="et-EE"/>
              </w:rPr>
            </w:pPr>
          </w:p>
        </w:tc>
      </w:tr>
    </w:tbl>
    <w:p w14:paraId="09574307" w14:textId="77777777" w:rsidR="00292EA1" w:rsidRPr="002D0254" w:rsidRDefault="00292EA1" w:rsidP="00292EA1">
      <w:pPr>
        <w:rPr>
          <w:lang w:val="et-EE"/>
        </w:rPr>
      </w:pPr>
    </w:p>
    <w:p w14:paraId="73B3094E" w14:textId="77777777" w:rsidR="00292EA1" w:rsidRPr="002D0254" w:rsidRDefault="00292EA1" w:rsidP="00292EA1">
      <w:pPr>
        <w:rPr>
          <w:color w:val="0000FF"/>
          <w:lang w:val="et-EE"/>
        </w:rPr>
      </w:pPr>
      <w:r w:rsidRPr="002D0254">
        <w:rPr>
          <w:lang w:val="et-EE"/>
        </w:rPr>
        <w:t>Andmed ……….. aasta 31. detsembri seisuga</w:t>
      </w:r>
      <w:r w:rsidRPr="002D0254">
        <w:rPr>
          <w:vertAlign w:val="superscript"/>
          <w:lang w:val="et-EE"/>
        </w:rPr>
        <w:footnoteReference w:id="2"/>
      </w:r>
    </w:p>
    <w:p w14:paraId="3678E428" w14:textId="77777777" w:rsidR="00292EA1" w:rsidRPr="002D0254" w:rsidRDefault="00292EA1" w:rsidP="00292EA1">
      <w:pPr>
        <w:rPr>
          <w:lang w:val="et-EE"/>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1409"/>
        <w:gridCol w:w="2752"/>
        <w:gridCol w:w="1974"/>
        <w:gridCol w:w="1842"/>
        <w:gridCol w:w="27"/>
        <w:gridCol w:w="1843"/>
        <w:gridCol w:w="2306"/>
      </w:tblGrid>
      <w:tr w:rsidR="00292EA1" w:rsidRPr="0012560A" w14:paraId="7981F1DE" w14:textId="77777777" w:rsidTr="0069092B">
        <w:trPr>
          <w:trHeight w:val="690"/>
        </w:trPr>
        <w:tc>
          <w:tcPr>
            <w:tcW w:w="2078" w:type="dxa"/>
            <w:vMerge w:val="restart"/>
          </w:tcPr>
          <w:p w14:paraId="56D59EE2" w14:textId="77777777" w:rsidR="00292EA1" w:rsidRPr="002D0254" w:rsidRDefault="00292EA1" w:rsidP="0069092B">
            <w:pPr>
              <w:rPr>
                <w:lang w:val="et-EE"/>
              </w:rPr>
            </w:pPr>
            <w:r w:rsidRPr="002D0254">
              <w:rPr>
                <w:lang w:val="et-EE"/>
              </w:rPr>
              <w:t xml:space="preserve">Käigus olnud laeva nimi </w:t>
            </w:r>
          </w:p>
        </w:tc>
        <w:tc>
          <w:tcPr>
            <w:tcW w:w="1410" w:type="dxa"/>
            <w:vMerge w:val="restart"/>
          </w:tcPr>
          <w:p w14:paraId="5C3D2176" w14:textId="77777777" w:rsidR="00292EA1" w:rsidRPr="002D0254" w:rsidRDefault="00292EA1" w:rsidP="0069092B">
            <w:pPr>
              <w:rPr>
                <w:lang w:val="et-EE"/>
              </w:rPr>
            </w:pPr>
            <w:r w:rsidRPr="002D0254">
              <w:rPr>
                <w:lang w:val="et-EE"/>
              </w:rPr>
              <w:t>Ehitusaasta</w:t>
            </w:r>
          </w:p>
        </w:tc>
        <w:tc>
          <w:tcPr>
            <w:tcW w:w="2762" w:type="dxa"/>
            <w:vMerge w:val="restart"/>
          </w:tcPr>
          <w:p w14:paraId="30399225" w14:textId="77777777" w:rsidR="00292EA1" w:rsidRPr="002D0254" w:rsidRDefault="00292EA1" w:rsidP="0069092B">
            <w:pPr>
              <w:rPr>
                <w:lang w:val="et-EE"/>
              </w:rPr>
            </w:pPr>
            <w:r w:rsidRPr="002D0254">
              <w:rPr>
                <w:lang w:val="et-EE"/>
              </w:rPr>
              <w:t>Laeva seadmetes kasutusel oleva fluoritud kasvuhoonegaasi tüüp</w:t>
            </w:r>
            <w:r w:rsidRPr="002D0254">
              <w:rPr>
                <w:vertAlign w:val="superscript"/>
                <w:lang w:val="et-EE"/>
              </w:rPr>
              <w:footnoteReference w:id="3"/>
            </w:r>
          </w:p>
        </w:tc>
        <w:tc>
          <w:tcPr>
            <w:tcW w:w="1975" w:type="dxa"/>
            <w:vMerge w:val="restart"/>
          </w:tcPr>
          <w:p w14:paraId="2BA86CF6" w14:textId="77777777" w:rsidR="00292EA1" w:rsidRPr="002D0254" w:rsidRDefault="00292EA1" w:rsidP="0069092B">
            <w:pPr>
              <w:rPr>
                <w:color w:val="0000FF"/>
                <w:lang w:val="et-EE"/>
              </w:rPr>
            </w:pPr>
            <w:r w:rsidRPr="002D0254">
              <w:rPr>
                <w:lang w:val="et-EE"/>
              </w:rPr>
              <w:t xml:space="preserve">Laeva seadmetes sisalduva fluoritud kasvuhoonegaasi kogus, kg </w:t>
            </w:r>
          </w:p>
        </w:tc>
        <w:tc>
          <w:tcPr>
            <w:tcW w:w="3685" w:type="dxa"/>
            <w:gridSpan w:val="3"/>
          </w:tcPr>
          <w:p w14:paraId="7768D2D6" w14:textId="77777777" w:rsidR="00292EA1" w:rsidRPr="002D0254" w:rsidRDefault="00292EA1" w:rsidP="0069092B">
            <w:pPr>
              <w:rPr>
                <w:color w:val="000000" w:themeColor="text1"/>
                <w:lang w:val="et-EE"/>
              </w:rPr>
            </w:pPr>
            <w:r w:rsidRPr="002D0254">
              <w:rPr>
                <w:color w:val="000000" w:themeColor="text1"/>
                <w:lang w:val="et-EE"/>
              </w:rPr>
              <w:t>Aruandeaastal hooldustel lisatud fluoritud kasvuhoonegaasi kogus, kg</w:t>
            </w:r>
          </w:p>
        </w:tc>
        <w:tc>
          <w:tcPr>
            <w:tcW w:w="2310" w:type="dxa"/>
            <w:vMerge w:val="restart"/>
          </w:tcPr>
          <w:p w14:paraId="0B6D41CC" w14:textId="77777777" w:rsidR="00292EA1" w:rsidRPr="002D0254" w:rsidRDefault="00292EA1" w:rsidP="0069092B">
            <w:pPr>
              <w:rPr>
                <w:color w:val="0000FF"/>
                <w:lang w:val="et-EE"/>
              </w:rPr>
            </w:pPr>
            <w:r w:rsidRPr="002D0254">
              <w:rPr>
                <w:bCs/>
                <w:lang w:val="et-EE"/>
              </w:rPr>
              <w:t>Kasutusala (näiteks jahutus- ja kliimaseadmed või tuletõrjeseadmed)</w:t>
            </w:r>
          </w:p>
        </w:tc>
      </w:tr>
      <w:tr w:rsidR="00292EA1" w:rsidRPr="002D0254" w14:paraId="4D812290" w14:textId="77777777" w:rsidTr="0069092B">
        <w:trPr>
          <w:trHeight w:val="690"/>
        </w:trPr>
        <w:tc>
          <w:tcPr>
            <w:tcW w:w="2078" w:type="dxa"/>
            <w:vMerge/>
          </w:tcPr>
          <w:p w14:paraId="0928CBC9" w14:textId="77777777" w:rsidR="00292EA1" w:rsidRPr="002D0254" w:rsidRDefault="00292EA1" w:rsidP="0069092B">
            <w:pPr>
              <w:rPr>
                <w:lang w:val="et-EE"/>
              </w:rPr>
            </w:pPr>
          </w:p>
        </w:tc>
        <w:tc>
          <w:tcPr>
            <w:tcW w:w="1410" w:type="dxa"/>
            <w:vMerge/>
          </w:tcPr>
          <w:p w14:paraId="7D1E947D" w14:textId="77777777" w:rsidR="00292EA1" w:rsidRPr="002D0254" w:rsidRDefault="00292EA1" w:rsidP="0069092B">
            <w:pPr>
              <w:rPr>
                <w:lang w:val="et-EE"/>
              </w:rPr>
            </w:pPr>
          </w:p>
        </w:tc>
        <w:tc>
          <w:tcPr>
            <w:tcW w:w="2762" w:type="dxa"/>
            <w:vMerge/>
          </w:tcPr>
          <w:p w14:paraId="193381A3" w14:textId="77777777" w:rsidR="00292EA1" w:rsidRPr="002D0254" w:rsidRDefault="00292EA1" w:rsidP="0069092B">
            <w:pPr>
              <w:rPr>
                <w:lang w:val="et-EE"/>
              </w:rPr>
            </w:pPr>
          </w:p>
        </w:tc>
        <w:tc>
          <w:tcPr>
            <w:tcW w:w="1975" w:type="dxa"/>
            <w:vMerge/>
          </w:tcPr>
          <w:p w14:paraId="6801185D" w14:textId="77777777" w:rsidR="00292EA1" w:rsidRPr="002D0254" w:rsidRDefault="00292EA1" w:rsidP="0069092B">
            <w:pPr>
              <w:rPr>
                <w:lang w:val="et-EE"/>
              </w:rPr>
            </w:pPr>
          </w:p>
        </w:tc>
        <w:tc>
          <w:tcPr>
            <w:tcW w:w="1869" w:type="dxa"/>
            <w:gridSpan w:val="2"/>
          </w:tcPr>
          <w:p w14:paraId="0D1092F0" w14:textId="77777777" w:rsidR="00292EA1" w:rsidRPr="002D0254" w:rsidRDefault="00292EA1" w:rsidP="0069092B">
            <w:pPr>
              <w:rPr>
                <w:color w:val="000000" w:themeColor="text1"/>
                <w:lang w:val="et-EE"/>
              </w:rPr>
            </w:pPr>
            <w:r w:rsidRPr="002D0254">
              <w:rPr>
                <w:color w:val="000000" w:themeColor="text1"/>
                <w:lang w:val="et-EE"/>
              </w:rPr>
              <w:t>Tehasepuhtusega</w:t>
            </w:r>
          </w:p>
        </w:tc>
        <w:tc>
          <w:tcPr>
            <w:tcW w:w="1816" w:type="dxa"/>
          </w:tcPr>
          <w:p w14:paraId="4FE1AAEC" w14:textId="77777777" w:rsidR="00292EA1" w:rsidRPr="002D0254" w:rsidRDefault="00292EA1" w:rsidP="0069092B">
            <w:pPr>
              <w:rPr>
                <w:color w:val="000000" w:themeColor="text1"/>
                <w:lang w:val="et-EE"/>
              </w:rPr>
            </w:pPr>
            <w:r w:rsidRPr="002D0254">
              <w:rPr>
                <w:color w:val="000000" w:themeColor="text1"/>
                <w:lang w:val="et-EE"/>
              </w:rPr>
              <w:t>Ringlusse võetud</w:t>
            </w:r>
            <w:r w:rsidRPr="002D0254">
              <w:rPr>
                <w:rStyle w:val="Allmrkuseviide"/>
                <w:color w:val="000000" w:themeColor="text1"/>
                <w:lang w:val="et-EE"/>
              </w:rPr>
              <w:footnoteReference w:id="4"/>
            </w:r>
            <w:r w:rsidRPr="002D0254">
              <w:rPr>
                <w:color w:val="000000" w:themeColor="text1"/>
                <w:lang w:val="et-EE"/>
              </w:rPr>
              <w:t xml:space="preserve"> või taasväärtustatud</w:t>
            </w:r>
            <w:r w:rsidRPr="002D0254">
              <w:rPr>
                <w:rStyle w:val="Allmrkuseviide"/>
                <w:color w:val="000000" w:themeColor="text1"/>
                <w:lang w:val="et-EE"/>
              </w:rPr>
              <w:footnoteReference w:id="5"/>
            </w:r>
          </w:p>
        </w:tc>
        <w:tc>
          <w:tcPr>
            <w:tcW w:w="2310" w:type="dxa"/>
            <w:vMerge/>
          </w:tcPr>
          <w:p w14:paraId="1F67003F" w14:textId="77777777" w:rsidR="00292EA1" w:rsidRPr="002D0254" w:rsidRDefault="00292EA1" w:rsidP="0069092B">
            <w:pPr>
              <w:rPr>
                <w:bCs/>
                <w:lang w:val="et-EE"/>
              </w:rPr>
            </w:pPr>
          </w:p>
        </w:tc>
      </w:tr>
      <w:tr w:rsidR="00292EA1" w:rsidRPr="002D0254" w14:paraId="09FC926B" w14:textId="77777777" w:rsidTr="0069092B">
        <w:tc>
          <w:tcPr>
            <w:tcW w:w="2078" w:type="dxa"/>
          </w:tcPr>
          <w:p w14:paraId="6E17D88F" w14:textId="77777777" w:rsidR="00292EA1" w:rsidRPr="002D0254" w:rsidRDefault="00292EA1" w:rsidP="0069092B">
            <w:pPr>
              <w:rPr>
                <w:rFonts w:eastAsia="Arial Unicode MS"/>
                <w:i/>
                <w:iCs/>
                <w:lang w:val="et-EE"/>
              </w:rPr>
            </w:pPr>
            <w:r w:rsidRPr="002D0254">
              <w:rPr>
                <w:rFonts w:eastAsia="Arial Unicode MS"/>
                <w:iCs/>
                <w:lang w:val="et-EE"/>
              </w:rPr>
              <w:t>Näide:</w:t>
            </w:r>
            <w:r w:rsidRPr="002D0254">
              <w:rPr>
                <w:rFonts w:eastAsia="Arial Unicode MS"/>
                <w:i/>
                <w:iCs/>
                <w:lang w:val="et-EE"/>
              </w:rPr>
              <w:t xml:space="preserve"> „Tarmo“</w:t>
            </w:r>
          </w:p>
        </w:tc>
        <w:tc>
          <w:tcPr>
            <w:tcW w:w="1410" w:type="dxa"/>
          </w:tcPr>
          <w:p w14:paraId="23DBD585" w14:textId="77777777" w:rsidR="00292EA1" w:rsidRPr="002D0254" w:rsidRDefault="00292EA1" w:rsidP="0069092B">
            <w:pPr>
              <w:rPr>
                <w:i/>
                <w:iCs/>
                <w:lang w:val="et-EE"/>
              </w:rPr>
            </w:pPr>
            <w:r w:rsidRPr="002D0254">
              <w:rPr>
                <w:i/>
                <w:iCs/>
                <w:lang w:val="et-EE"/>
              </w:rPr>
              <w:t>1997</w:t>
            </w:r>
          </w:p>
        </w:tc>
        <w:tc>
          <w:tcPr>
            <w:tcW w:w="2762" w:type="dxa"/>
          </w:tcPr>
          <w:p w14:paraId="439B14A0" w14:textId="77777777" w:rsidR="00292EA1" w:rsidRPr="002D0254" w:rsidRDefault="00292EA1" w:rsidP="0069092B">
            <w:pPr>
              <w:rPr>
                <w:i/>
                <w:iCs/>
                <w:lang w:val="et-EE"/>
              </w:rPr>
            </w:pPr>
            <w:r w:rsidRPr="002D0254">
              <w:rPr>
                <w:i/>
                <w:iCs/>
                <w:lang w:val="et-EE"/>
              </w:rPr>
              <w:t>R-134 a</w:t>
            </w:r>
          </w:p>
        </w:tc>
        <w:tc>
          <w:tcPr>
            <w:tcW w:w="1975" w:type="dxa"/>
          </w:tcPr>
          <w:p w14:paraId="2F7318A4" w14:textId="77777777" w:rsidR="00292EA1" w:rsidRPr="002D0254" w:rsidRDefault="00292EA1" w:rsidP="0069092B">
            <w:pPr>
              <w:rPr>
                <w:i/>
                <w:iCs/>
                <w:lang w:val="et-EE"/>
              </w:rPr>
            </w:pPr>
            <w:r w:rsidRPr="002D0254">
              <w:rPr>
                <w:i/>
                <w:iCs/>
                <w:lang w:val="et-EE"/>
              </w:rPr>
              <w:t>45</w:t>
            </w:r>
          </w:p>
        </w:tc>
        <w:tc>
          <w:tcPr>
            <w:tcW w:w="1842" w:type="dxa"/>
          </w:tcPr>
          <w:p w14:paraId="6D850F3C" w14:textId="77777777" w:rsidR="00292EA1" w:rsidRPr="002D0254" w:rsidRDefault="00292EA1" w:rsidP="0069092B">
            <w:pPr>
              <w:rPr>
                <w:i/>
                <w:iCs/>
                <w:lang w:val="et-EE"/>
              </w:rPr>
            </w:pPr>
            <w:r w:rsidRPr="002D0254">
              <w:rPr>
                <w:i/>
                <w:iCs/>
                <w:lang w:val="et-EE"/>
              </w:rPr>
              <w:t>5</w:t>
            </w:r>
          </w:p>
        </w:tc>
        <w:tc>
          <w:tcPr>
            <w:tcW w:w="1843" w:type="dxa"/>
            <w:gridSpan w:val="2"/>
          </w:tcPr>
          <w:p w14:paraId="24A671D3" w14:textId="77777777" w:rsidR="00292EA1" w:rsidRPr="002D0254" w:rsidRDefault="00292EA1" w:rsidP="0069092B">
            <w:pPr>
              <w:rPr>
                <w:i/>
                <w:iCs/>
                <w:lang w:val="et-EE"/>
              </w:rPr>
            </w:pPr>
          </w:p>
        </w:tc>
        <w:tc>
          <w:tcPr>
            <w:tcW w:w="2310" w:type="dxa"/>
          </w:tcPr>
          <w:p w14:paraId="20697D67" w14:textId="77777777" w:rsidR="00292EA1" w:rsidRPr="002D0254" w:rsidRDefault="00292EA1" w:rsidP="0069092B">
            <w:pPr>
              <w:rPr>
                <w:i/>
                <w:iCs/>
                <w:lang w:val="et-EE"/>
              </w:rPr>
            </w:pPr>
            <w:r w:rsidRPr="002D0254">
              <w:rPr>
                <w:bCs/>
                <w:i/>
                <w:iCs/>
                <w:lang w:val="et-EE"/>
              </w:rPr>
              <w:t>kliimaseadmed</w:t>
            </w:r>
          </w:p>
        </w:tc>
      </w:tr>
      <w:tr w:rsidR="00292EA1" w:rsidRPr="002D0254" w14:paraId="7B04376C" w14:textId="77777777" w:rsidTr="0069092B">
        <w:tc>
          <w:tcPr>
            <w:tcW w:w="2078" w:type="dxa"/>
          </w:tcPr>
          <w:p w14:paraId="3989B69D" w14:textId="77777777" w:rsidR="00292EA1" w:rsidRPr="002D0254" w:rsidRDefault="00292EA1" w:rsidP="0069092B">
            <w:pPr>
              <w:rPr>
                <w:i/>
                <w:iCs/>
                <w:lang w:val="et-EE"/>
              </w:rPr>
            </w:pPr>
          </w:p>
        </w:tc>
        <w:tc>
          <w:tcPr>
            <w:tcW w:w="1410" w:type="dxa"/>
          </w:tcPr>
          <w:p w14:paraId="732F7129" w14:textId="77777777" w:rsidR="00292EA1" w:rsidRPr="002D0254" w:rsidRDefault="00292EA1" w:rsidP="0069092B">
            <w:pPr>
              <w:rPr>
                <w:i/>
                <w:iCs/>
                <w:lang w:val="et-EE"/>
              </w:rPr>
            </w:pPr>
          </w:p>
        </w:tc>
        <w:tc>
          <w:tcPr>
            <w:tcW w:w="2762" w:type="dxa"/>
          </w:tcPr>
          <w:p w14:paraId="7E1520B6" w14:textId="77777777" w:rsidR="00292EA1" w:rsidRPr="002D0254" w:rsidRDefault="00292EA1" w:rsidP="0069092B">
            <w:pPr>
              <w:rPr>
                <w:i/>
                <w:iCs/>
                <w:lang w:val="et-EE"/>
              </w:rPr>
            </w:pPr>
            <w:r w:rsidRPr="002D0254">
              <w:rPr>
                <w:i/>
                <w:iCs/>
                <w:lang w:val="et-EE"/>
              </w:rPr>
              <w:t xml:space="preserve">R-404 a </w:t>
            </w:r>
          </w:p>
        </w:tc>
        <w:tc>
          <w:tcPr>
            <w:tcW w:w="1975" w:type="dxa"/>
          </w:tcPr>
          <w:p w14:paraId="0B94D8D6" w14:textId="77777777" w:rsidR="00292EA1" w:rsidRPr="002D0254" w:rsidRDefault="00292EA1" w:rsidP="0069092B">
            <w:pPr>
              <w:rPr>
                <w:i/>
                <w:iCs/>
                <w:lang w:val="et-EE"/>
              </w:rPr>
            </w:pPr>
            <w:r w:rsidRPr="002D0254">
              <w:rPr>
                <w:i/>
                <w:iCs/>
                <w:lang w:val="et-EE"/>
              </w:rPr>
              <w:t>178</w:t>
            </w:r>
          </w:p>
        </w:tc>
        <w:tc>
          <w:tcPr>
            <w:tcW w:w="1842" w:type="dxa"/>
          </w:tcPr>
          <w:p w14:paraId="684F40D0" w14:textId="77777777" w:rsidR="00292EA1" w:rsidRPr="002D0254" w:rsidRDefault="00292EA1" w:rsidP="0069092B">
            <w:pPr>
              <w:rPr>
                <w:i/>
                <w:iCs/>
                <w:lang w:val="et-EE"/>
              </w:rPr>
            </w:pPr>
            <w:r w:rsidRPr="002D0254">
              <w:rPr>
                <w:i/>
                <w:iCs/>
                <w:lang w:val="et-EE"/>
              </w:rPr>
              <w:t>10</w:t>
            </w:r>
          </w:p>
        </w:tc>
        <w:tc>
          <w:tcPr>
            <w:tcW w:w="1843" w:type="dxa"/>
            <w:gridSpan w:val="2"/>
          </w:tcPr>
          <w:p w14:paraId="437658CF" w14:textId="77777777" w:rsidR="00292EA1" w:rsidRPr="002D0254" w:rsidRDefault="00292EA1" w:rsidP="0069092B">
            <w:pPr>
              <w:rPr>
                <w:i/>
                <w:iCs/>
                <w:lang w:val="et-EE"/>
              </w:rPr>
            </w:pPr>
          </w:p>
        </w:tc>
        <w:tc>
          <w:tcPr>
            <w:tcW w:w="2310" w:type="dxa"/>
          </w:tcPr>
          <w:p w14:paraId="2E39D099" w14:textId="77777777" w:rsidR="00292EA1" w:rsidRPr="002D0254" w:rsidRDefault="00292EA1" w:rsidP="0069092B">
            <w:pPr>
              <w:rPr>
                <w:i/>
                <w:iCs/>
                <w:lang w:val="et-EE"/>
              </w:rPr>
            </w:pPr>
            <w:r w:rsidRPr="002D0254">
              <w:rPr>
                <w:bCs/>
                <w:i/>
                <w:iCs/>
                <w:lang w:val="et-EE"/>
              </w:rPr>
              <w:t>jahutusseadmed</w:t>
            </w:r>
          </w:p>
        </w:tc>
      </w:tr>
      <w:tr w:rsidR="00292EA1" w:rsidRPr="002D0254" w14:paraId="7CE5E091" w14:textId="77777777" w:rsidTr="0069092B">
        <w:tc>
          <w:tcPr>
            <w:tcW w:w="2078" w:type="dxa"/>
          </w:tcPr>
          <w:p w14:paraId="6BCF3320" w14:textId="77777777" w:rsidR="00292EA1" w:rsidRPr="002D0254" w:rsidRDefault="00292EA1" w:rsidP="00690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val="et-EE"/>
              </w:rPr>
            </w:pPr>
          </w:p>
        </w:tc>
        <w:tc>
          <w:tcPr>
            <w:tcW w:w="1410" w:type="dxa"/>
          </w:tcPr>
          <w:p w14:paraId="06E94D70" w14:textId="77777777" w:rsidR="00292EA1" w:rsidRPr="002D0254" w:rsidRDefault="00292EA1" w:rsidP="0069092B">
            <w:pPr>
              <w:rPr>
                <w:i/>
                <w:iCs/>
                <w:lang w:val="et-EE"/>
              </w:rPr>
            </w:pPr>
          </w:p>
        </w:tc>
        <w:tc>
          <w:tcPr>
            <w:tcW w:w="2762" w:type="dxa"/>
          </w:tcPr>
          <w:p w14:paraId="3F4C6A13" w14:textId="77777777" w:rsidR="00292EA1" w:rsidRPr="002D0254" w:rsidRDefault="00292EA1" w:rsidP="0069092B">
            <w:pPr>
              <w:keepNext/>
              <w:outlineLvl w:val="1"/>
              <w:rPr>
                <w:i/>
                <w:iCs/>
                <w:lang w:val="et-EE"/>
              </w:rPr>
            </w:pPr>
            <w:r w:rsidRPr="002D0254">
              <w:rPr>
                <w:i/>
                <w:iCs/>
                <w:lang w:val="et-EE"/>
              </w:rPr>
              <w:t>HFC-227ea (FM-200)</w:t>
            </w:r>
          </w:p>
        </w:tc>
        <w:tc>
          <w:tcPr>
            <w:tcW w:w="1975" w:type="dxa"/>
          </w:tcPr>
          <w:p w14:paraId="718E3111" w14:textId="77777777" w:rsidR="00292EA1" w:rsidRPr="002D0254" w:rsidRDefault="00292EA1" w:rsidP="0069092B">
            <w:pPr>
              <w:rPr>
                <w:i/>
                <w:iCs/>
                <w:lang w:val="et-EE"/>
              </w:rPr>
            </w:pPr>
            <w:r w:rsidRPr="002D0254">
              <w:rPr>
                <w:i/>
                <w:iCs/>
                <w:lang w:val="et-EE"/>
              </w:rPr>
              <w:t>60</w:t>
            </w:r>
          </w:p>
        </w:tc>
        <w:tc>
          <w:tcPr>
            <w:tcW w:w="1842" w:type="dxa"/>
          </w:tcPr>
          <w:p w14:paraId="76FD5507" w14:textId="77777777" w:rsidR="00292EA1" w:rsidRPr="002D0254" w:rsidRDefault="00292EA1" w:rsidP="0069092B">
            <w:pPr>
              <w:rPr>
                <w:i/>
                <w:iCs/>
                <w:lang w:val="et-EE"/>
              </w:rPr>
            </w:pPr>
            <w:r w:rsidRPr="002D0254">
              <w:rPr>
                <w:i/>
                <w:iCs/>
                <w:lang w:val="et-EE"/>
              </w:rPr>
              <w:t xml:space="preserve"> 0</w:t>
            </w:r>
          </w:p>
        </w:tc>
        <w:tc>
          <w:tcPr>
            <w:tcW w:w="1843" w:type="dxa"/>
            <w:gridSpan w:val="2"/>
          </w:tcPr>
          <w:p w14:paraId="6FB3F77C" w14:textId="77777777" w:rsidR="00292EA1" w:rsidRPr="002D0254" w:rsidRDefault="00292EA1" w:rsidP="0069092B">
            <w:pPr>
              <w:rPr>
                <w:i/>
                <w:iCs/>
                <w:lang w:val="et-EE"/>
              </w:rPr>
            </w:pPr>
          </w:p>
        </w:tc>
        <w:tc>
          <w:tcPr>
            <w:tcW w:w="2310" w:type="dxa"/>
          </w:tcPr>
          <w:p w14:paraId="662A3952" w14:textId="77777777" w:rsidR="00292EA1" w:rsidRPr="002D0254" w:rsidRDefault="00292EA1" w:rsidP="0069092B">
            <w:pPr>
              <w:rPr>
                <w:i/>
                <w:iCs/>
                <w:lang w:val="et-EE"/>
              </w:rPr>
            </w:pPr>
            <w:r w:rsidRPr="002D0254">
              <w:rPr>
                <w:i/>
                <w:iCs/>
                <w:lang w:val="et-EE"/>
              </w:rPr>
              <w:t>tuletõrjeseadmed</w:t>
            </w:r>
          </w:p>
        </w:tc>
      </w:tr>
      <w:tr w:rsidR="00292EA1" w:rsidRPr="002D0254" w14:paraId="4ED00066" w14:textId="77777777" w:rsidTr="0069092B">
        <w:tc>
          <w:tcPr>
            <w:tcW w:w="2078" w:type="dxa"/>
          </w:tcPr>
          <w:p w14:paraId="19E51C74" w14:textId="77777777" w:rsidR="00292EA1" w:rsidRPr="002D0254" w:rsidRDefault="00292EA1" w:rsidP="00690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val="et-EE"/>
              </w:rPr>
            </w:pPr>
          </w:p>
        </w:tc>
        <w:tc>
          <w:tcPr>
            <w:tcW w:w="1410" w:type="dxa"/>
          </w:tcPr>
          <w:p w14:paraId="058158B3" w14:textId="77777777" w:rsidR="00292EA1" w:rsidRPr="002D0254" w:rsidRDefault="00292EA1" w:rsidP="0069092B">
            <w:pPr>
              <w:rPr>
                <w:i/>
                <w:iCs/>
                <w:lang w:val="et-EE"/>
              </w:rPr>
            </w:pPr>
          </w:p>
        </w:tc>
        <w:tc>
          <w:tcPr>
            <w:tcW w:w="2762" w:type="dxa"/>
          </w:tcPr>
          <w:p w14:paraId="4E34743D" w14:textId="77777777" w:rsidR="00292EA1" w:rsidRPr="002D0254" w:rsidRDefault="00292EA1" w:rsidP="0069092B">
            <w:pPr>
              <w:keepNext/>
              <w:outlineLvl w:val="1"/>
              <w:rPr>
                <w:i/>
                <w:iCs/>
                <w:lang w:val="et-EE"/>
              </w:rPr>
            </w:pPr>
            <w:r w:rsidRPr="002D0254">
              <w:rPr>
                <w:i/>
                <w:iCs/>
                <w:lang w:val="et-EE"/>
              </w:rPr>
              <w:t>HFC-23 (FE-13)</w:t>
            </w:r>
          </w:p>
        </w:tc>
        <w:tc>
          <w:tcPr>
            <w:tcW w:w="1975" w:type="dxa"/>
          </w:tcPr>
          <w:p w14:paraId="4D5C1E41" w14:textId="77777777" w:rsidR="00292EA1" w:rsidRPr="002D0254" w:rsidRDefault="00292EA1" w:rsidP="0069092B">
            <w:pPr>
              <w:rPr>
                <w:lang w:val="et-EE"/>
              </w:rPr>
            </w:pPr>
          </w:p>
        </w:tc>
        <w:tc>
          <w:tcPr>
            <w:tcW w:w="1842" w:type="dxa"/>
          </w:tcPr>
          <w:p w14:paraId="62017223" w14:textId="77777777" w:rsidR="00292EA1" w:rsidRPr="002D0254" w:rsidRDefault="00292EA1" w:rsidP="0069092B">
            <w:pPr>
              <w:rPr>
                <w:lang w:val="et-EE"/>
              </w:rPr>
            </w:pPr>
          </w:p>
        </w:tc>
        <w:tc>
          <w:tcPr>
            <w:tcW w:w="1843" w:type="dxa"/>
            <w:gridSpan w:val="2"/>
          </w:tcPr>
          <w:p w14:paraId="6C849057" w14:textId="77777777" w:rsidR="00292EA1" w:rsidRPr="002D0254" w:rsidRDefault="00292EA1" w:rsidP="0069092B">
            <w:pPr>
              <w:rPr>
                <w:lang w:val="et-EE"/>
              </w:rPr>
            </w:pPr>
          </w:p>
        </w:tc>
        <w:tc>
          <w:tcPr>
            <w:tcW w:w="2310" w:type="dxa"/>
          </w:tcPr>
          <w:p w14:paraId="34A23B76" w14:textId="77777777" w:rsidR="00292EA1" w:rsidRPr="002D0254" w:rsidRDefault="00292EA1" w:rsidP="0069092B">
            <w:pPr>
              <w:rPr>
                <w:i/>
                <w:iCs/>
                <w:lang w:val="et-EE"/>
              </w:rPr>
            </w:pPr>
            <w:r w:rsidRPr="002D0254">
              <w:rPr>
                <w:i/>
                <w:iCs/>
                <w:lang w:val="et-EE"/>
              </w:rPr>
              <w:t>tuletõrjeseadmed</w:t>
            </w:r>
          </w:p>
        </w:tc>
      </w:tr>
      <w:tr w:rsidR="00292EA1" w:rsidRPr="002D0254" w14:paraId="7C6E1FE5" w14:textId="77777777" w:rsidTr="0069092B">
        <w:tc>
          <w:tcPr>
            <w:tcW w:w="2078" w:type="dxa"/>
          </w:tcPr>
          <w:p w14:paraId="1CAC1D6D" w14:textId="77777777" w:rsidR="00292EA1" w:rsidRPr="002D0254" w:rsidRDefault="00292EA1" w:rsidP="00690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val="et-EE"/>
              </w:rPr>
            </w:pPr>
          </w:p>
        </w:tc>
        <w:tc>
          <w:tcPr>
            <w:tcW w:w="1410" w:type="dxa"/>
          </w:tcPr>
          <w:p w14:paraId="11F1A64F" w14:textId="77777777" w:rsidR="00292EA1" w:rsidRPr="002D0254" w:rsidRDefault="00292EA1" w:rsidP="0069092B">
            <w:pPr>
              <w:rPr>
                <w:i/>
                <w:iCs/>
                <w:lang w:val="et-EE"/>
              </w:rPr>
            </w:pPr>
          </w:p>
        </w:tc>
        <w:tc>
          <w:tcPr>
            <w:tcW w:w="2762" w:type="dxa"/>
          </w:tcPr>
          <w:p w14:paraId="7E85D1A7" w14:textId="77777777" w:rsidR="00292EA1" w:rsidRPr="002D0254" w:rsidRDefault="00292EA1" w:rsidP="0069092B">
            <w:pPr>
              <w:keepNext/>
              <w:outlineLvl w:val="1"/>
              <w:rPr>
                <w:i/>
                <w:iCs/>
                <w:lang w:val="et-EE"/>
              </w:rPr>
            </w:pPr>
            <w:r w:rsidRPr="002D0254">
              <w:rPr>
                <w:i/>
                <w:iCs/>
                <w:lang w:val="et-EE"/>
              </w:rPr>
              <w:t xml:space="preserve">FS49C2 </w:t>
            </w:r>
          </w:p>
        </w:tc>
        <w:tc>
          <w:tcPr>
            <w:tcW w:w="1975" w:type="dxa"/>
          </w:tcPr>
          <w:p w14:paraId="6EC8F345" w14:textId="77777777" w:rsidR="00292EA1" w:rsidRPr="002D0254" w:rsidRDefault="00292EA1" w:rsidP="0069092B">
            <w:pPr>
              <w:rPr>
                <w:lang w:val="et-EE"/>
              </w:rPr>
            </w:pPr>
          </w:p>
        </w:tc>
        <w:tc>
          <w:tcPr>
            <w:tcW w:w="1842" w:type="dxa"/>
          </w:tcPr>
          <w:p w14:paraId="2E2984CB" w14:textId="77777777" w:rsidR="00292EA1" w:rsidRPr="002D0254" w:rsidRDefault="00292EA1" w:rsidP="0069092B">
            <w:pPr>
              <w:rPr>
                <w:lang w:val="et-EE"/>
              </w:rPr>
            </w:pPr>
          </w:p>
        </w:tc>
        <w:tc>
          <w:tcPr>
            <w:tcW w:w="1843" w:type="dxa"/>
            <w:gridSpan w:val="2"/>
          </w:tcPr>
          <w:p w14:paraId="09D83ACA" w14:textId="77777777" w:rsidR="00292EA1" w:rsidRPr="002D0254" w:rsidRDefault="00292EA1" w:rsidP="0069092B">
            <w:pPr>
              <w:rPr>
                <w:lang w:val="et-EE"/>
              </w:rPr>
            </w:pPr>
          </w:p>
        </w:tc>
        <w:tc>
          <w:tcPr>
            <w:tcW w:w="2310" w:type="dxa"/>
          </w:tcPr>
          <w:p w14:paraId="4753FF18" w14:textId="77777777" w:rsidR="00292EA1" w:rsidRPr="002D0254" w:rsidRDefault="00292EA1" w:rsidP="0069092B">
            <w:pPr>
              <w:rPr>
                <w:i/>
                <w:iCs/>
                <w:lang w:val="et-EE"/>
              </w:rPr>
            </w:pPr>
            <w:r w:rsidRPr="002D0254">
              <w:rPr>
                <w:i/>
                <w:iCs/>
                <w:lang w:val="et-EE"/>
              </w:rPr>
              <w:t>tuletõrjeseadmed</w:t>
            </w:r>
          </w:p>
        </w:tc>
      </w:tr>
      <w:tr w:rsidR="00292EA1" w:rsidRPr="002D0254" w14:paraId="0341DB76" w14:textId="77777777" w:rsidTr="0069092B">
        <w:tc>
          <w:tcPr>
            <w:tcW w:w="2078" w:type="dxa"/>
          </w:tcPr>
          <w:p w14:paraId="27CA8EC7" w14:textId="77777777" w:rsidR="00292EA1" w:rsidRPr="002D0254" w:rsidRDefault="00292EA1" w:rsidP="00690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val="et-EE"/>
              </w:rPr>
            </w:pPr>
            <w:r w:rsidRPr="002D0254">
              <w:rPr>
                <w:i/>
                <w:iCs/>
                <w:lang w:val="et-EE"/>
              </w:rPr>
              <w:t>Näide: „Minni“</w:t>
            </w:r>
          </w:p>
        </w:tc>
        <w:tc>
          <w:tcPr>
            <w:tcW w:w="1410" w:type="dxa"/>
          </w:tcPr>
          <w:p w14:paraId="20D42211" w14:textId="77777777" w:rsidR="00292EA1" w:rsidRPr="002D0254" w:rsidRDefault="00292EA1" w:rsidP="00690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val="et-EE"/>
              </w:rPr>
            </w:pPr>
            <w:r w:rsidRPr="002D0254">
              <w:rPr>
                <w:i/>
                <w:iCs/>
                <w:lang w:val="et-EE"/>
              </w:rPr>
              <w:t>1990</w:t>
            </w:r>
          </w:p>
        </w:tc>
        <w:tc>
          <w:tcPr>
            <w:tcW w:w="2762" w:type="dxa"/>
          </w:tcPr>
          <w:p w14:paraId="052B9B61" w14:textId="77777777" w:rsidR="00292EA1" w:rsidRPr="002D0254" w:rsidRDefault="00292EA1" w:rsidP="00690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val="et-EE"/>
              </w:rPr>
            </w:pPr>
            <w:r w:rsidRPr="002D0254">
              <w:rPr>
                <w:i/>
                <w:iCs/>
                <w:lang w:val="et-EE"/>
              </w:rPr>
              <w:t>HFC-23 (FE-13)</w:t>
            </w:r>
          </w:p>
        </w:tc>
        <w:tc>
          <w:tcPr>
            <w:tcW w:w="1975" w:type="dxa"/>
          </w:tcPr>
          <w:p w14:paraId="74F48A5D" w14:textId="77777777" w:rsidR="00292EA1" w:rsidRPr="002D0254" w:rsidRDefault="00292EA1" w:rsidP="00690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val="et-EE"/>
              </w:rPr>
            </w:pPr>
          </w:p>
        </w:tc>
        <w:tc>
          <w:tcPr>
            <w:tcW w:w="1842" w:type="dxa"/>
          </w:tcPr>
          <w:p w14:paraId="646CFF7A" w14:textId="77777777" w:rsidR="00292EA1" w:rsidRPr="002D0254" w:rsidRDefault="00292EA1" w:rsidP="00690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val="et-EE"/>
              </w:rPr>
            </w:pPr>
          </w:p>
        </w:tc>
        <w:tc>
          <w:tcPr>
            <w:tcW w:w="1843" w:type="dxa"/>
            <w:gridSpan w:val="2"/>
          </w:tcPr>
          <w:p w14:paraId="4491E887" w14:textId="77777777" w:rsidR="00292EA1" w:rsidRPr="002D0254" w:rsidRDefault="00292EA1" w:rsidP="00690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val="et-EE"/>
              </w:rPr>
            </w:pPr>
          </w:p>
        </w:tc>
        <w:tc>
          <w:tcPr>
            <w:tcW w:w="2310" w:type="dxa"/>
          </w:tcPr>
          <w:p w14:paraId="2C924A87" w14:textId="77777777" w:rsidR="00292EA1" w:rsidRPr="002D0254" w:rsidRDefault="00292EA1" w:rsidP="00690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val="et-EE"/>
              </w:rPr>
            </w:pPr>
            <w:r w:rsidRPr="002D0254">
              <w:rPr>
                <w:i/>
                <w:iCs/>
                <w:lang w:val="et-EE"/>
              </w:rPr>
              <w:t>tuletõrjeseadmed</w:t>
            </w:r>
          </w:p>
        </w:tc>
      </w:tr>
      <w:tr w:rsidR="00292EA1" w:rsidRPr="002D0254" w14:paraId="53396AE7" w14:textId="77777777" w:rsidTr="0069092B">
        <w:tc>
          <w:tcPr>
            <w:tcW w:w="2078" w:type="dxa"/>
          </w:tcPr>
          <w:p w14:paraId="108CFD1C" w14:textId="77777777" w:rsidR="00292EA1" w:rsidRPr="002D0254" w:rsidRDefault="00292EA1" w:rsidP="00690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val="et-EE"/>
              </w:rPr>
            </w:pPr>
          </w:p>
        </w:tc>
        <w:tc>
          <w:tcPr>
            <w:tcW w:w="1410" w:type="dxa"/>
          </w:tcPr>
          <w:p w14:paraId="0BD6DA58" w14:textId="77777777" w:rsidR="00292EA1" w:rsidRPr="002D0254" w:rsidRDefault="00292EA1" w:rsidP="0069092B">
            <w:pPr>
              <w:rPr>
                <w:i/>
                <w:iCs/>
                <w:lang w:val="et-EE"/>
              </w:rPr>
            </w:pPr>
          </w:p>
        </w:tc>
        <w:tc>
          <w:tcPr>
            <w:tcW w:w="2762" w:type="dxa"/>
          </w:tcPr>
          <w:p w14:paraId="4C830ACE" w14:textId="77777777" w:rsidR="00292EA1" w:rsidRPr="002D0254" w:rsidRDefault="00292EA1" w:rsidP="0069092B">
            <w:pPr>
              <w:keepNext/>
              <w:outlineLvl w:val="1"/>
              <w:rPr>
                <w:i/>
                <w:iCs/>
                <w:lang w:val="et-EE"/>
              </w:rPr>
            </w:pPr>
          </w:p>
        </w:tc>
        <w:tc>
          <w:tcPr>
            <w:tcW w:w="1975" w:type="dxa"/>
          </w:tcPr>
          <w:p w14:paraId="5A425A73" w14:textId="77777777" w:rsidR="00292EA1" w:rsidRPr="002D0254" w:rsidRDefault="00292EA1" w:rsidP="0069092B">
            <w:pPr>
              <w:rPr>
                <w:lang w:val="et-EE"/>
              </w:rPr>
            </w:pPr>
          </w:p>
        </w:tc>
        <w:tc>
          <w:tcPr>
            <w:tcW w:w="1842" w:type="dxa"/>
          </w:tcPr>
          <w:p w14:paraId="3E94D0E8" w14:textId="77777777" w:rsidR="00292EA1" w:rsidRPr="002D0254" w:rsidRDefault="00292EA1" w:rsidP="0069092B">
            <w:pPr>
              <w:rPr>
                <w:lang w:val="et-EE"/>
              </w:rPr>
            </w:pPr>
          </w:p>
        </w:tc>
        <w:tc>
          <w:tcPr>
            <w:tcW w:w="1843" w:type="dxa"/>
            <w:gridSpan w:val="2"/>
          </w:tcPr>
          <w:p w14:paraId="6E1F3A08" w14:textId="77777777" w:rsidR="00292EA1" w:rsidRPr="002D0254" w:rsidRDefault="00292EA1" w:rsidP="0069092B">
            <w:pPr>
              <w:rPr>
                <w:lang w:val="et-EE"/>
              </w:rPr>
            </w:pPr>
          </w:p>
        </w:tc>
        <w:tc>
          <w:tcPr>
            <w:tcW w:w="2310" w:type="dxa"/>
          </w:tcPr>
          <w:p w14:paraId="3F02385F" w14:textId="77777777" w:rsidR="00292EA1" w:rsidRPr="002D0254" w:rsidRDefault="00292EA1" w:rsidP="0069092B">
            <w:pPr>
              <w:rPr>
                <w:i/>
                <w:iCs/>
                <w:lang w:val="et-EE"/>
              </w:rPr>
            </w:pPr>
          </w:p>
        </w:tc>
      </w:tr>
      <w:tr w:rsidR="00292EA1" w:rsidRPr="002D0254" w14:paraId="1CE0B033" w14:textId="77777777" w:rsidTr="0069092B">
        <w:tc>
          <w:tcPr>
            <w:tcW w:w="2078" w:type="dxa"/>
          </w:tcPr>
          <w:p w14:paraId="5CC70A51" w14:textId="77777777" w:rsidR="00292EA1" w:rsidRPr="002D0254" w:rsidRDefault="00292EA1" w:rsidP="00690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val="et-EE"/>
              </w:rPr>
            </w:pPr>
          </w:p>
        </w:tc>
        <w:tc>
          <w:tcPr>
            <w:tcW w:w="1410" w:type="dxa"/>
          </w:tcPr>
          <w:p w14:paraId="5AE39C91" w14:textId="77777777" w:rsidR="00292EA1" w:rsidRPr="002D0254" w:rsidRDefault="00292EA1" w:rsidP="0069092B">
            <w:pPr>
              <w:rPr>
                <w:i/>
                <w:iCs/>
                <w:lang w:val="et-EE"/>
              </w:rPr>
            </w:pPr>
          </w:p>
        </w:tc>
        <w:tc>
          <w:tcPr>
            <w:tcW w:w="2762" w:type="dxa"/>
          </w:tcPr>
          <w:p w14:paraId="68FA4A07" w14:textId="77777777" w:rsidR="00292EA1" w:rsidRPr="002D0254" w:rsidRDefault="00292EA1" w:rsidP="0069092B">
            <w:pPr>
              <w:keepNext/>
              <w:outlineLvl w:val="1"/>
              <w:rPr>
                <w:i/>
                <w:iCs/>
                <w:lang w:val="et-EE"/>
              </w:rPr>
            </w:pPr>
          </w:p>
        </w:tc>
        <w:tc>
          <w:tcPr>
            <w:tcW w:w="1975" w:type="dxa"/>
          </w:tcPr>
          <w:p w14:paraId="64F6E933" w14:textId="77777777" w:rsidR="00292EA1" w:rsidRPr="002D0254" w:rsidRDefault="00292EA1" w:rsidP="0069092B">
            <w:pPr>
              <w:rPr>
                <w:lang w:val="et-EE"/>
              </w:rPr>
            </w:pPr>
          </w:p>
        </w:tc>
        <w:tc>
          <w:tcPr>
            <w:tcW w:w="1842" w:type="dxa"/>
          </w:tcPr>
          <w:p w14:paraId="6F5D30A0" w14:textId="77777777" w:rsidR="00292EA1" w:rsidRPr="002D0254" w:rsidRDefault="00292EA1" w:rsidP="0069092B">
            <w:pPr>
              <w:rPr>
                <w:lang w:val="et-EE"/>
              </w:rPr>
            </w:pPr>
          </w:p>
        </w:tc>
        <w:tc>
          <w:tcPr>
            <w:tcW w:w="1843" w:type="dxa"/>
            <w:gridSpan w:val="2"/>
          </w:tcPr>
          <w:p w14:paraId="651F67ED" w14:textId="77777777" w:rsidR="00292EA1" w:rsidRPr="002D0254" w:rsidRDefault="00292EA1" w:rsidP="0069092B">
            <w:pPr>
              <w:rPr>
                <w:lang w:val="et-EE"/>
              </w:rPr>
            </w:pPr>
          </w:p>
        </w:tc>
        <w:tc>
          <w:tcPr>
            <w:tcW w:w="2310" w:type="dxa"/>
          </w:tcPr>
          <w:p w14:paraId="00E2EE68" w14:textId="77777777" w:rsidR="00292EA1" w:rsidRPr="002D0254" w:rsidRDefault="00292EA1" w:rsidP="0069092B">
            <w:pPr>
              <w:rPr>
                <w:i/>
                <w:iCs/>
                <w:lang w:val="et-EE"/>
              </w:rPr>
            </w:pPr>
          </w:p>
        </w:tc>
      </w:tr>
      <w:tr w:rsidR="00292EA1" w:rsidRPr="002D0254" w14:paraId="04E8A8BC" w14:textId="77777777" w:rsidTr="0069092B">
        <w:tc>
          <w:tcPr>
            <w:tcW w:w="2078" w:type="dxa"/>
          </w:tcPr>
          <w:p w14:paraId="72D452A4" w14:textId="77777777" w:rsidR="00292EA1" w:rsidRPr="002D0254" w:rsidRDefault="00292EA1" w:rsidP="00690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val="et-EE"/>
              </w:rPr>
            </w:pPr>
          </w:p>
        </w:tc>
        <w:tc>
          <w:tcPr>
            <w:tcW w:w="1410" w:type="dxa"/>
          </w:tcPr>
          <w:p w14:paraId="5673592C" w14:textId="77777777" w:rsidR="00292EA1" w:rsidRPr="002D0254" w:rsidRDefault="00292EA1" w:rsidP="0069092B">
            <w:pPr>
              <w:rPr>
                <w:i/>
                <w:iCs/>
                <w:lang w:val="et-EE"/>
              </w:rPr>
            </w:pPr>
          </w:p>
        </w:tc>
        <w:tc>
          <w:tcPr>
            <w:tcW w:w="2762" w:type="dxa"/>
          </w:tcPr>
          <w:p w14:paraId="2230CB52" w14:textId="77777777" w:rsidR="00292EA1" w:rsidRPr="002D0254" w:rsidRDefault="00292EA1" w:rsidP="0069092B">
            <w:pPr>
              <w:keepNext/>
              <w:outlineLvl w:val="1"/>
              <w:rPr>
                <w:i/>
                <w:iCs/>
                <w:lang w:val="et-EE"/>
              </w:rPr>
            </w:pPr>
          </w:p>
        </w:tc>
        <w:tc>
          <w:tcPr>
            <w:tcW w:w="1975" w:type="dxa"/>
          </w:tcPr>
          <w:p w14:paraId="44F4D691" w14:textId="77777777" w:rsidR="00292EA1" w:rsidRPr="002D0254" w:rsidRDefault="00292EA1" w:rsidP="0069092B">
            <w:pPr>
              <w:rPr>
                <w:lang w:val="et-EE"/>
              </w:rPr>
            </w:pPr>
          </w:p>
        </w:tc>
        <w:tc>
          <w:tcPr>
            <w:tcW w:w="1842" w:type="dxa"/>
          </w:tcPr>
          <w:p w14:paraId="7FD840FA" w14:textId="77777777" w:rsidR="00292EA1" w:rsidRPr="002D0254" w:rsidRDefault="00292EA1" w:rsidP="0069092B">
            <w:pPr>
              <w:rPr>
                <w:lang w:val="et-EE"/>
              </w:rPr>
            </w:pPr>
          </w:p>
        </w:tc>
        <w:tc>
          <w:tcPr>
            <w:tcW w:w="1843" w:type="dxa"/>
            <w:gridSpan w:val="2"/>
          </w:tcPr>
          <w:p w14:paraId="2641C1E4" w14:textId="77777777" w:rsidR="00292EA1" w:rsidRPr="002D0254" w:rsidRDefault="00292EA1" w:rsidP="0069092B">
            <w:pPr>
              <w:rPr>
                <w:lang w:val="et-EE"/>
              </w:rPr>
            </w:pPr>
          </w:p>
        </w:tc>
        <w:tc>
          <w:tcPr>
            <w:tcW w:w="2310" w:type="dxa"/>
          </w:tcPr>
          <w:p w14:paraId="43B80019" w14:textId="77777777" w:rsidR="00292EA1" w:rsidRPr="002D0254" w:rsidRDefault="00292EA1" w:rsidP="0069092B">
            <w:pPr>
              <w:rPr>
                <w:i/>
                <w:iCs/>
                <w:lang w:val="et-EE"/>
              </w:rPr>
            </w:pPr>
          </w:p>
        </w:tc>
      </w:tr>
      <w:tr w:rsidR="00292EA1" w:rsidRPr="002D0254" w14:paraId="13DFB76B" w14:textId="77777777" w:rsidTr="0069092B">
        <w:tc>
          <w:tcPr>
            <w:tcW w:w="2078" w:type="dxa"/>
          </w:tcPr>
          <w:p w14:paraId="6C9DEC1E" w14:textId="77777777" w:rsidR="00292EA1" w:rsidRPr="002D0254" w:rsidRDefault="00292EA1" w:rsidP="00690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val="et-EE"/>
              </w:rPr>
            </w:pPr>
          </w:p>
        </w:tc>
        <w:tc>
          <w:tcPr>
            <w:tcW w:w="1410" w:type="dxa"/>
          </w:tcPr>
          <w:p w14:paraId="0178211B" w14:textId="77777777" w:rsidR="00292EA1" w:rsidRPr="002D0254" w:rsidRDefault="00292EA1" w:rsidP="0069092B">
            <w:pPr>
              <w:rPr>
                <w:i/>
                <w:iCs/>
                <w:lang w:val="et-EE"/>
              </w:rPr>
            </w:pPr>
          </w:p>
        </w:tc>
        <w:tc>
          <w:tcPr>
            <w:tcW w:w="2762" w:type="dxa"/>
          </w:tcPr>
          <w:p w14:paraId="789AB2FD" w14:textId="77777777" w:rsidR="00292EA1" w:rsidRPr="002D0254" w:rsidRDefault="00292EA1" w:rsidP="0069092B">
            <w:pPr>
              <w:keepNext/>
              <w:outlineLvl w:val="1"/>
              <w:rPr>
                <w:i/>
                <w:iCs/>
                <w:lang w:val="et-EE"/>
              </w:rPr>
            </w:pPr>
          </w:p>
        </w:tc>
        <w:tc>
          <w:tcPr>
            <w:tcW w:w="1975" w:type="dxa"/>
          </w:tcPr>
          <w:p w14:paraId="61D19E3A" w14:textId="77777777" w:rsidR="00292EA1" w:rsidRPr="002D0254" w:rsidRDefault="00292EA1" w:rsidP="0069092B">
            <w:pPr>
              <w:rPr>
                <w:lang w:val="et-EE"/>
              </w:rPr>
            </w:pPr>
          </w:p>
        </w:tc>
        <w:tc>
          <w:tcPr>
            <w:tcW w:w="1842" w:type="dxa"/>
          </w:tcPr>
          <w:p w14:paraId="41B0084A" w14:textId="77777777" w:rsidR="00292EA1" w:rsidRPr="002D0254" w:rsidRDefault="00292EA1" w:rsidP="0069092B">
            <w:pPr>
              <w:rPr>
                <w:lang w:val="et-EE"/>
              </w:rPr>
            </w:pPr>
          </w:p>
        </w:tc>
        <w:tc>
          <w:tcPr>
            <w:tcW w:w="1843" w:type="dxa"/>
            <w:gridSpan w:val="2"/>
          </w:tcPr>
          <w:p w14:paraId="193AC3F8" w14:textId="77777777" w:rsidR="00292EA1" w:rsidRPr="002D0254" w:rsidRDefault="00292EA1" w:rsidP="0069092B">
            <w:pPr>
              <w:rPr>
                <w:lang w:val="et-EE"/>
              </w:rPr>
            </w:pPr>
          </w:p>
        </w:tc>
        <w:tc>
          <w:tcPr>
            <w:tcW w:w="2310" w:type="dxa"/>
          </w:tcPr>
          <w:p w14:paraId="7E7CC6B3" w14:textId="77777777" w:rsidR="00292EA1" w:rsidRPr="002D0254" w:rsidRDefault="00292EA1" w:rsidP="0069092B">
            <w:pPr>
              <w:rPr>
                <w:i/>
                <w:iCs/>
                <w:lang w:val="et-EE"/>
              </w:rPr>
            </w:pPr>
          </w:p>
        </w:tc>
      </w:tr>
      <w:tr w:rsidR="00292EA1" w:rsidRPr="002D0254" w14:paraId="13C67B04" w14:textId="77777777" w:rsidTr="0069092B">
        <w:tc>
          <w:tcPr>
            <w:tcW w:w="2078" w:type="dxa"/>
          </w:tcPr>
          <w:p w14:paraId="088C370D" w14:textId="77777777" w:rsidR="00292EA1" w:rsidRPr="002D0254" w:rsidRDefault="00292EA1" w:rsidP="00690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val="et-EE"/>
              </w:rPr>
            </w:pPr>
          </w:p>
        </w:tc>
        <w:tc>
          <w:tcPr>
            <w:tcW w:w="1410" w:type="dxa"/>
          </w:tcPr>
          <w:p w14:paraId="0628A386" w14:textId="77777777" w:rsidR="00292EA1" w:rsidRPr="002D0254" w:rsidRDefault="00292EA1" w:rsidP="0069092B">
            <w:pPr>
              <w:rPr>
                <w:i/>
                <w:iCs/>
                <w:lang w:val="et-EE"/>
              </w:rPr>
            </w:pPr>
          </w:p>
        </w:tc>
        <w:tc>
          <w:tcPr>
            <w:tcW w:w="2762" w:type="dxa"/>
          </w:tcPr>
          <w:p w14:paraId="60160F30" w14:textId="77777777" w:rsidR="00292EA1" w:rsidRPr="002D0254" w:rsidRDefault="00292EA1" w:rsidP="0069092B">
            <w:pPr>
              <w:keepNext/>
              <w:outlineLvl w:val="1"/>
              <w:rPr>
                <w:i/>
                <w:iCs/>
                <w:lang w:val="et-EE"/>
              </w:rPr>
            </w:pPr>
          </w:p>
        </w:tc>
        <w:tc>
          <w:tcPr>
            <w:tcW w:w="1975" w:type="dxa"/>
          </w:tcPr>
          <w:p w14:paraId="49519787" w14:textId="77777777" w:rsidR="00292EA1" w:rsidRPr="002D0254" w:rsidRDefault="00292EA1" w:rsidP="0069092B">
            <w:pPr>
              <w:rPr>
                <w:lang w:val="et-EE"/>
              </w:rPr>
            </w:pPr>
          </w:p>
        </w:tc>
        <w:tc>
          <w:tcPr>
            <w:tcW w:w="1842" w:type="dxa"/>
          </w:tcPr>
          <w:p w14:paraId="5A2EEFE1" w14:textId="77777777" w:rsidR="00292EA1" w:rsidRPr="002D0254" w:rsidRDefault="00292EA1" w:rsidP="0069092B">
            <w:pPr>
              <w:rPr>
                <w:lang w:val="et-EE"/>
              </w:rPr>
            </w:pPr>
          </w:p>
        </w:tc>
        <w:tc>
          <w:tcPr>
            <w:tcW w:w="1843" w:type="dxa"/>
            <w:gridSpan w:val="2"/>
          </w:tcPr>
          <w:p w14:paraId="55B582C6" w14:textId="77777777" w:rsidR="00292EA1" w:rsidRPr="002D0254" w:rsidRDefault="00292EA1" w:rsidP="0069092B">
            <w:pPr>
              <w:rPr>
                <w:lang w:val="et-EE"/>
              </w:rPr>
            </w:pPr>
          </w:p>
        </w:tc>
        <w:tc>
          <w:tcPr>
            <w:tcW w:w="2310" w:type="dxa"/>
          </w:tcPr>
          <w:p w14:paraId="2F66BF52" w14:textId="77777777" w:rsidR="00292EA1" w:rsidRPr="002D0254" w:rsidRDefault="00292EA1" w:rsidP="0069092B">
            <w:pPr>
              <w:rPr>
                <w:i/>
                <w:iCs/>
                <w:lang w:val="et-EE"/>
              </w:rPr>
            </w:pPr>
          </w:p>
        </w:tc>
      </w:tr>
      <w:tr w:rsidR="00292EA1" w:rsidRPr="002D0254" w14:paraId="6C372503" w14:textId="77777777" w:rsidTr="0069092B">
        <w:tc>
          <w:tcPr>
            <w:tcW w:w="2078" w:type="dxa"/>
          </w:tcPr>
          <w:p w14:paraId="406A1435" w14:textId="77777777" w:rsidR="00292EA1" w:rsidRPr="002D0254" w:rsidRDefault="00292EA1" w:rsidP="00690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val="et-EE"/>
              </w:rPr>
            </w:pPr>
          </w:p>
        </w:tc>
        <w:tc>
          <w:tcPr>
            <w:tcW w:w="1410" w:type="dxa"/>
          </w:tcPr>
          <w:p w14:paraId="4096013B" w14:textId="77777777" w:rsidR="00292EA1" w:rsidRPr="002D0254" w:rsidRDefault="00292EA1" w:rsidP="0069092B">
            <w:pPr>
              <w:rPr>
                <w:i/>
                <w:iCs/>
                <w:lang w:val="et-EE"/>
              </w:rPr>
            </w:pPr>
          </w:p>
        </w:tc>
        <w:tc>
          <w:tcPr>
            <w:tcW w:w="2762" w:type="dxa"/>
          </w:tcPr>
          <w:p w14:paraId="55BA1551" w14:textId="77777777" w:rsidR="00292EA1" w:rsidRPr="002D0254" w:rsidRDefault="00292EA1" w:rsidP="0069092B">
            <w:pPr>
              <w:keepNext/>
              <w:outlineLvl w:val="1"/>
              <w:rPr>
                <w:i/>
                <w:iCs/>
                <w:lang w:val="et-EE"/>
              </w:rPr>
            </w:pPr>
          </w:p>
        </w:tc>
        <w:tc>
          <w:tcPr>
            <w:tcW w:w="1975" w:type="dxa"/>
          </w:tcPr>
          <w:p w14:paraId="5ED098F1" w14:textId="77777777" w:rsidR="00292EA1" w:rsidRPr="002D0254" w:rsidRDefault="00292EA1" w:rsidP="0069092B">
            <w:pPr>
              <w:rPr>
                <w:lang w:val="et-EE"/>
              </w:rPr>
            </w:pPr>
          </w:p>
        </w:tc>
        <w:tc>
          <w:tcPr>
            <w:tcW w:w="1842" w:type="dxa"/>
          </w:tcPr>
          <w:p w14:paraId="03885190" w14:textId="77777777" w:rsidR="00292EA1" w:rsidRPr="002D0254" w:rsidRDefault="00292EA1" w:rsidP="0069092B">
            <w:pPr>
              <w:rPr>
                <w:lang w:val="et-EE"/>
              </w:rPr>
            </w:pPr>
          </w:p>
        </w:tc>
        <w:tc>
          <w:tcPr>
            <w:tcW w:w="1843" w:type="dxa"/>
            <w:gridSpan w:val="2"/>
          </w:tcPr>
          <w:p w14:paraId="1FADA608" w14:textId="77777777" w:rsidR="00292EA1" w:rsidRPr="002D0254" w:rsidRDefault="00292EA1" w:rsidP="0069092B">
            <w:pPr>
              <w:rPr>
                <w:lang w:val="et-EE"/>
              </w:rPr>
            </w:pPr>
          </w:p>
        </w:tc>
        <w:tc>
          <w:tcPr>
            <w:tcW w:w="2310" w:type="dxa"/>
          </w:tcPr>
          <w:p w14:paraId="63C73488" w14:textId="77777777" w:rsidR="00292EA1" w:rsidRPr="002D0254" w:rsidRDefault="00292EA1" w:rsidP="0069092B">
            <w:pPr>
              <w:rPr>
                <w:i/>
                <w:iCs/>
                <w:lang w:val="et-EE"/>
              </w:rPr>
            </w:pPr>
          </w:p>
        </w:tc>
      </w:tr>
      <w:tr w:rsidR="00292EA1" w:rsidRPr="002D0254" w14:paraId="4F718DF3" w14:textId="77777777" w:rsidTr="0069092B">
        <w:tc>
          <w:tcPr>
            <w:tcW w:w="2078" w:type="dxa"/>
          </w:tcPr>
          <w:p w14:paraId="1A93DB9A" w14:textId="77777777" w:rsidR="00292EA1" w:rsidRPr="002D0254" w:rsidRDefault="00292EA1" w:rsidP="00690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val="et-EE"/>
              </w:rPr>
            </w:pPr>
          </w:p>
        </w:tc>
        <w:tc>
          <w:tcPr>
            <w:tcW w:w="1410" w:type="dxa"/>
          </w:tcPr>
          <w:p w14:paraId="355C71FF" w14:textId="77777777" w:rsidR="00292EA1" w:rsidRPr="002D0254" w:rsidRDefault="00292EA1" w:rsidP="0069092B">
            <w:pPr>
              <w:rPr>
                <w:i/>
                <w:iCs/>
                <w:lang w:val="et-EE"/>
              </w:rPr>
            </w:pPr>
          </w:p>
        </w:tc>
        <w:tc>
          <w:tcPr>
            <w:tcW w:w="2762" w:type="dxa"/>
          </w:tcPr>
          <w:p w14:paraId="368E0F51" w14:textId="77777777" w:rsidR="00292EA1" w:rsidRPr="002D0254" w:rsidRDefault="00292EA1" w:rsidP="0069092B">
            <w:pPr>
              <w:keepNext/>
              <w:outlineLvl w:val="1"/>
              <w:rPr>
                <w:i/>
                <w:iCs/>
                <w:lang w:val="et-EE"/>
              </w:rPr>
            </w:pPr>
          </w:p>
        </w:tc>
        <w:tc>
          <w:tcPr>
            <w:tcW w:w="1975" w:type="dxa"/>
          </w:tcPr>
          <w:p w14:paraId="02EE5B70" w14:textId="77777777" w:rsidR="00292EA1" w:rsidRPr="002D0254" w:rsidRDefault="00292EA1" w:rsidP="0069092B">
            <w:pPr>
              <w:rPr>
                <w:lang w:val="et-EE"/>
              </w:rPr>
            </w:pPr>
          </w:p>
        </w:tc>
        <w:tc>
          <w:tcPr>
            <w:tcW w:w="1842" w:type="dxa"/>
          </w:tcPr>
          <w:p w14:paraId="0D369655" w14:textId="77777777" w:rsidR="00292EA1" w:rsidRPr="002D0254" w:rsidRDefault="00292EA1" w:rsidP="0069092B">
            <w:pPr>
              <w:rPr>
                <w:lang w:val="et-EE"/>
              </w:rPr>
            </w:pPr>
          </w:p>
        </w:tc>
        <w:tc>
          <w:tcPr>
            <w:tcW w:w="1843" w:type="dxa"/>
            <w:gridSpan w:val="2"/>
          </w:tcPr>
          <w:p w14:paraId="0231E8AB" w14:textId="77777777" w:rsidR="00292EA1" w:rsidRPr="002D0254" w:rsidRDefault="00292EA1" w:rsidP="0069092B">
            <w:pPr>
              <w:rPr>
                <w:lang w:val="et-EE"/>
              </w:rPr>
            </w:pPr>
          </w:p>
        </w:tc>
        <w:tc>
          <w:tcPr>
            <w:tcW w:w="2310" w:type="dxa"/>
          </w:tcPr>
          <w:p w14:paraId="4FB78B8D" w14:textId="77777777" w:rsidR="00292EA1" w:rsidRPr="002D0254" w:rsidRDefault="00292EA1" w:rsidP="0069092B">
            <w:pPr>
              <w:rPr>
                <w:i/>
                <w:iCs/>
                <w:lang w:val="et-EE"/>
              </w:rPr>
            </w:pPr>
          </w:p>
        </w:tc>
      </w:tr>
      <w:tr w:rsidR="00292EA1" w:rsidRPr="002D0254" w14:paraId="21711419" w14:textId="77777777" w:rsidTr="0069092B">
        <w:tc>
          <w:tcPr>
            <w:tcW w:w="2078" w:type="dxa"/>
          </w:tcPr>
          <w:p w14:paraId="525F722D" w14:textId="77777777" w:rsidR="00292EA1" w:rsidRPr="002D0254" w:rsidRDefault="00292EA1" w:rsidP="00690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val="et-EE"/>
              </w:rPr>
            </w:pPr>
          </w:p>
        </w:tc>
        <w:tc>
          <w:tcPr>
            <w:tcW w:w="1410" w:type="dxa"/>
          </w:tcPr>
          <w:p w14:paraId="32AC0C74" w14:textId="77777777" w:rsidR="00292EA1" w:rsidRPr="002D0254" w:rsidRDefault="00292EA1" w:rsidP="0069092B">
            <w:pPr>
              <w:rPr>
                <w:i/>
                <w:iCs/>
                <w:lang w:val="et-EE"/>
              </w:rPr>
            </w:pPr>
          </w:p>
        </w:tc>
        <w:tc>
          <w:tcPr>
            <w:tcW w:w="2762" w:type="dxa"/>
          </w:tcPr>
          <w:p w14:paraId="0D668B65" w14:textId="77777777" w:rsidR="00292EA1" w:rsidRPr="002D0254" w:rsidRDefault="00292EA1" w:rsidP="0069092B">
            <w:pPr>
              <w:keepNext/>
              <w:outlineLvl w:val="1"/>
              <w:rPr>
                <w:i/>
                <w:iCs/>
                <w:lang w:val="et-EE"/>
              </w:rPr>
            </w:pPr>
          </w:p>
        </w:tc>
        <w:tc>
          <w:tcPr>
            <w:tcW w:w="1975" w:type="dxa"/>
          </w:tcPr>
          <w:p w14:paraId="31FE5F95" w14:textId="77777777" w:rsidR="00292EA1" w:rsidRPr="002D0254" w:rsidRDefault="00292EA1" w:rsidP="0069092B">
            <w:pPr>
              <w:rPr>
                <w:lang w:val="et-EE"/>
              </w:rPr>
            </w:pPr>
          </w:p>
        </w:tc>
        <w:tc>
          <w:tcPr>
            <w:tcW w:w="1842" w:type="dxa"/>
          </w:tcPr>
          <w:p w14:paraId="06A5B252" w14:textId="77777777" w:rsidR="00292EA1" w:rsidRPr="002D0254" w:rsidRDefault="00292EA1" w:rsidP="0069092B">
            <w:pPr>
              <w:rPr>
                <w:lang w:val="et-EE"/>
              </w:rPr>
            </w:pPr>
          </w:p>
        </w:tc>
        <w:tc>
          <w:tcPr>
            <w:tcW w:w="1843" w:type="dxa"/>
            <w:gridSpan w:val="2"/>
          </w:tcPr>
          <w:p w14:paraId="1DB6A971" w14:textId="77777777" w:rsidR="00292EA1" w:rsidRPr="002D0254" w:rsidRDefault="00292EA1" w:rsidP="0069092B">
            <w:pPr>
              <w:rPr>
                <w:lang w:val="et-EE"/>
              </w:rPr>
            </w:pPr>
          </w:p>
        </w:tc>
        <w:tc>
          <w:tcPr>
            <w:tcW w:w="2310" w:type="dxa"/>
          </w:tcPr>
          <w:p w14:paraId="038F09A1" w14:textId="77777777" w:rsidR="00292EA1" w:rsidRPr="002D0254" w:rsidRDefault="00292EA1" w:rsidP="0069092B">
            <w:pPr>
              <w:rPr>
                <w:i/>
                <w:iCs/>
                <w:lang w:val="et-EE"/>
              </w:rPr>
            </w:pPr>
          </w:p>
        </w:tc>
      </w:tr>
      <w:tr w:rsidR="00292EA1" w:rsidRPr="002D0254" w14:paraId="4DF6FF34" w14:textId="77777777" w:rsidTr="0069092B">
        <w:tc>
          <w:tcPr>
            <w:tcW w:w="2078" w:type="dxa"/>
          </w:tcPr>
          <w:p w14:paraId="0A1CB5D0" w14:textId="77777777" w:rsidR="00292EA1" w:rsidRPr="002D0254" w:rsidRDefault="00292EA1" w:rsidP="00690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val="et-EE"/>
              </w:rPr>
            </w:pPr>
          </w:p>
        </w:tc>
        <w:tc>
          <w:tcPr>
            <w:tcW w:w="1410" w:type="dxa"/>
          </w:tcPr>
          <w:p w14:paraId="0A779EEB" w14:textId="77777777" w:rsidR="00292EA1" w:rsidRPr="002D0254" w:rsidRDefault="00292EA1" w:rsidP="0069092B">
            <w:pPr>
              <w:rPr>
                <w:i/>
                <w:iCs/>
                <w:lang w:val="et-EE"/>
              </w:rPr>
            </w:pPr>
          </w:p>
        </w:tc>
        <w:tc>
          <w:tcPr>
            <w:tcW w:w="2762" w:type="dxa"/>
          </w:tcPr>
          <w:p w14:paraId="2A18533F" w14:textId="77777777" w:rsidR="00292EA1" w:rsidRPr="002D0254" w:rsidRDefault="00292EA1" w:rsidP="0069092B">
            <w:pPr>
              <w:keepNext/>
              <w:outlineLvl w:val="1"/>
              <w:rPr>
                <w:i/>
                <w:iCs/>
                <w:lang w:val="et-EE"/>
              </w:rPr>
            </w:pPr>
          </w:p>
        </w:tc>
        <w:tc>
          <w:tcPr>
            <w:tcW w:w="1975" w:type="dxa"/>
          </w:tcPr>
          <w:p w14:paraId="023E625F" w14:textId="77777777" w:rsidR="00292EA1" w:rsidRPr="002D0254" w:rsidRDefault="00292EA1" w:rsidP="0069092B">
            <w:pPr>
              <w:rPr>
                <w:lang w:val="et-EE"/>
              </w:rPr>
            </w:pPr>
          </w:p>
        </w:tc>
        <w:tc>
          <w:tcPr>
            <w:tcW w:w="1842" w:type="dxa"/>
          </w:tcPr>
          <w:p w14:paraId="2E5078C1" w14:textId="77777777" w:rsidR="00292EA1" w:rsidRPr="002D0254" w:rsidRDefault="00292EA1" w:rsidP="0069092B">
            <w:pPr>
              <w:rPr>
                <w:lang w:val="et-EE"/>
              </w:rPr>
            </w:pPr>
          </w:p>
        </w:tc>
        <w:tc>
          <w:tcPr>
            <w:tcW w:w="1843" w:type="dxa"/>
            <w:gridSpan w:val="2"/>
          </w:tcPr>
          <w:p w14:paraId="60355E54" w14:textId="77777777" w:rsidR="00292EA1" w:rsidRPr="002D0254" w:rsidRDefault="00292EA1" w:rsidP="0069092B">
            <w:pPr>
              <w:rPr>
                <w:lang w:val="et-EE"/>
              </w:rPr>
            </w:pPr>
          </w:p>
        </w:tc>
        <w:tc>
          <w:tcPr>
            <w:tcW w:w="2310" w:type="dxa"/>
          </w:tcPr>
          <w:p w14:paraId="7A70A1AA" w14:textId="77777777" w:rsidR="00292EA1" w:rsidRPr="002D0254" w:rsidRDefault="00292EA1" w:rsidP="0069092B">
            <w:pPr>
              <w:rPr>
                <w:i/>
                <w:iCs/>
                <w:lang w:val="et-EE"/>
              </w:rPr>
            </w:pPr>
          </w:p>
        </w:tc>
      </w:tr>
      <w:tr w:rsidR="00292EA1" w:rsidRPr="002D0254" w14:paraId="3F3C0FE5" w14:textId="77777777" w:rsidTr="0069092B">
        <w:tc>
          <w:tcPr>
            <w:tcW w:w="2078" w:type="dxa"/>
          </w:tcPr>
          <w:p w14:paraId="17A93EE4" w14:textId="77777777" w:rsidR="00292EA1" w:rsidRPr="002D0254" w:rsidRDefault="00292EA1" w:rsidP="00690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val="et-EE"/>
              </w:rPr>
            </w:pPr>
          </w:p>
        </w:tc>
        <w:tc>
          <w:tcPr>
            <w:tcW w:w="1410" w:type="dxa"/>
          </w:tcPr>
          <w:p w14:paraId="52DE71DD" w14:textId="77777777" w:rsidR="00292EA1" w:rsidRPr="002D0254" w:rsidRDefault="00292EA1" w:rsidP="0069092B">
            <w:pPr>
              <w:rPr>
                <w:i/>
                <w:iCs/>
                <w:lang w:val="et-EE"/>
              </w:rPr>
            </w:pPr>
          </w:p>
        </w:tc>
        <w:tc>
          <w:tcPr>
            <w:tcW w:w="2762" w:type="dxa"/>
          </w:tcPr>
          <w:p w14:paraId="3AC31E9A" w14:textId="77777777" w:rsidR="00292EA1" w:rsidRPr="002D0254" w:rsidRDefault="00292EA1" w:rsidP="0069092B">
            <w:pPr>
              <w:keepNext/>
              <w:outlineLvl w:val="1"/>
              <w:rPr>
                <w:i/>
                <w:iCs/>
                <w:lang w:val="et-EE"/>
              </w:rPr>
            </w:pPr>
          </w:p>
        </w:tc>
        <w:tc>
          <w:tcPr>
            <w:tcW w:w="1975" w:type="dxa"/>
          </w:tcPr>
          <w:p w14:paraId="6A79C253" w14:textId="77777777" w:rsidR="00292EA1" w:rsidRPr="002D0254" w:rsidRDefault="00292EA1" w:rsidP="0069092B">
            <w:pPr>
              <w:rPr>
                <w:lang w:val="et-EE"/>
              </w:rPr>
            </w:pPr>
          </w:p>
        </w:tc>
        <w:tc>
          <w:tcPr>
            <w:tcW w:w="1842" w:type="dxa"/>
          </w:tcPr>
          <w:p w14:paraId="5C20D5D3" w14:textId="77777777" w:rsidR="00292EA1" w:rsidRPr="002D0254" w:rsidRDefault="00292EA1" w:rsidP="0069092B">
            <w:pPr>
              <w:rPr>
                <w:lang w:val="et-EE"/>
              </w:rPr>
            </w:pPr>
          </w:p>
        </w:tc>
        <w:tc>
          <w:tcPr>
            <w:tcW w:w="1843" w:type="dxa"/>
            <w:gridSpan w:val="2"/>
          </w:tcPr>
          <w:p w14:paraId="72B7DA2A" w14:textId="77777777" w:rsidR="00292EA1" w:rsidRPr="002D0254" w:rsidRDefault="00292EA1" w:rsidP="0069092B">
            <w:pPr>
              <w:rPr>
                <w:lang w:val="et-EE"/>
              </w:rPr>
            </w:pPr>
          </w:p>
        </w:tc>
        <w:tc>
          <w:tcPr>
            <w:tcW w:w="2310" w:type="dxa"/>
          </w:tcPr>
          <w:p w14:paraId="12396749" w14:textId="77777777" w:rsidR="00292EA1" w:rsidRPr="002D0254" w:rsidRDefault="00292EA1" w:rsidP="0069092B">
            <w:pPr>
              <w:rPr>
                <w:i/>
                <w:iCs/>
                <w:lang w:val="et-EE"/>
              </w:rPr>
            </w:pPr>
          </w:p>
        </w:tc>
      </w:tr>
      <w:tr w:rsidR="00292EA1" w:rsidRPr="002D0254" w14:paraId="65972FA3" w14:textId="77777777" w:rsidTr="0069092B">
        <w:tc>
          <w:tcPr>
            <w:tcW w:w="2078" w:type="dxa"/>
          </w:tcPr>
          <w:p w14:paraId="7E3A9CC1" w14:textId="77777777" w:rsidR="00292EA1" w:rsidRPr="002D0254" w:rsidRDefault="00292EA1" w:rsidP="00690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val="et-EE"/>
              </w:rPr>
            </w:pPr>
          </w:p>
        </w:tc>
        <w:tc>
          <w:tcPr>
            <w:tcW w:w="1410" w:type="dxa"/>
          </w:tcPr>
          <w:p w14:paraId="299C8CC7" w14:textId="77777777" w:rsidR="00292EA1" w:rsidRPr="002D0254" w:rsidRDefault="00292EA1" w:rsidP="0069092B">
            <w:pPr>
              <w:rPr>
                <w:i/>
                <w:iCs/>
                <w:lang w:val="et-EE"/>
              </w:rPr>
            </w:pPr>
          </w:p>
        </w:tc>
        <w:tc>
          <w:tcPr>
            <w:tcW w:w="2762" w:type="dxa"/>
          </w:tcPr>
          <w:p w14:paraId="75D18116" w14:textId="77777777" w:rsidR="00292EA1" w:rsidRPr="002D0254" w:rsidRDefault="00292EA1" w:rsidP="0069092B">
            <w:pPr>
              <w:keepNext/>
              <w:outlineLvl w:val="1"/>
              <w:rPr>
                <w:i/>
                <w:iCs/>
                <w:lang w:val="et-EE"/>
              </w:rPr>
            </w:pPr>
          </w:p>
        </w:tc>
        <w:tc>
          <w:tcPr>
            <w:tcW w:w="1975" w:type="dxa"/>
          </w:tcPr>
          <w:p w14:paraId="01521E2F" w14:textId="77777777" w:rsidR="00292EA1" w:rsidRPr="002D0254" w:rsidRDefault="00292EA1" w:rsidP="0069092B">
            <w:pPr>
              <w:rPr>
                <w:lang w:val="et-EE"/>
              </w:rPr>
            </w:pPr>
          </w:p>
        </w:tc>
        <w:tc>
          <w:tcPr>
            <w:tcW w:w="1842" w:type="dxa"/>
          </w:tcPr>
          <w:p w14:paraId="465CA7D9" w14:textId="77777777" w:rsidR="00292EA1" w:rsidRPr="002D0254" w:rsidRDefault="00292EA1" w:rsidP="0069092B">
            <w:pPr>
              <w:rPr>
                <w:lang w:val="et-EE"/>
              </w:rPr>
            </w:pPr>
          </w:p>
        </w:tc>
        <w:tc>
          <w:tcPr>
            <w:tcW w:w="1843" w:type="dxa"/>
            <w:gridSpan w:val="2"/>
          </w:tcPr>
          <w:p w14:paraId="6BA00134" w14:textId="77777777" w:rsidR="00292EA1" w:rsidRPr="002D0254" w:rsidRDefault="00292EA1" w:rsidP="0069092B">
            <w:pPr>
              <w:rPr>
                <w:lang w:val="et-EE"/>
              </w:rPr>
            </w:pPr>
          </w:p>
        </w:tc>
        <w:tc>
          <w:tcPr>
            <w:tcW w:w="2310" w:type="dxa"/>
          </w:tcPr>
          <w:p w14:paraId="745B173B" w14:textId="77777777" w:rsidR="00292EA1" w:rsidRPr="002D0254" w:rsidRDefault="00292EA1" w:rsidP="0069092B">
            <w:pPr>
              <w:rPr>
                <w:i/>
                <w:iCs/>
                <w:lang w:val="et-EE"/>
              </w:rPr>
            </w:pPr>
          </w:p>
        </w:tc>
      </w:tr>
    </w:tbl>
    <w:p w14:paraId="740B6E22" w14:textId="77777777" w:rsidR="00292EA1" w:rsidRPr="002D0254" w:rsidRDefault="00292EA1" w:rsidP="00292EA1">
      <w:pPr>
        <w:suppressAutoHyphens/>
        <w:rPr>
          <w:i/>
          <w:iCs/>
          <w:lang w:val="et-EE" w:eastAsia="ar-SA"/>
        </w:rPr>
      </w:pPr>
      <w:r w:rsidRPr="002D0254">
        <w:rPr>
          <w:i/>
          <w:iCs/>
          <w:lang w:val="et-EE" w:eastAsia="ar-SA"/>
        </w:rPr>
        <w:t>Vajaduse korral lisada ridu.</w:t>
      </w:r>
    </w:p>
    <w:p w14:paraId="758CFA18" w14:textId="77777777" w:rsidR="00292EA1" w:rsidRPr="002D0254" w:rsidRDefault="00292EA1" w:rsidP="00292EA1">
      <w:pPr>
        <w:suppressAutoHyphens/>
        <w:rPr>
          <w:i/>
          <w:iCs/>
          <w:lang w:val="et-EE" w:eastAsia="ar-SA"/>
        </w:rPr>
      </w:pPr>
    </w:p>
    <w:p w14:paraId="3C6372B7" w14:textId="77777777" w:rsidR="00292EA1" w:rsidRPr="002D0254" w:rsidRDefault="00292EA1" w:rsidP="00292EA1">
      <w:pPr>
        <w:rPr>
          <w:lang w:val="et-EE"/>
        </w:rPr>
      </w:pPr>
      <w:r w:rsidRPr="002D0254">
        <w:rPr>
          <w:lang w:val="et-EE"/>
        </w:rPr>
        <w:t>Kinnitan, et olen laeva reeder (meresõiduohutuse seaduse tähenduses) ning olen esitatavat teavet isiklikult kontrollinud. Kogu esitatav teave on minule teadaolevalt tõene, täpne ja täielik.</w:t>
      </w:r>
    </w:p>
    <w:p w14:paraId="4E34A408" w14:textId="77777777" w:rsidR="00292EA1" w:rsidRPr="002D0254" w:rsidRDefault="00292EA1" w:rsidP="00292EA1">
      <w:pPr>
        <w:rPr>
          <w:lang w:val="et-EE"/>
        </w:rPr>
      </w:pPr>
    </w:p>
    <w:p w14:paraId="5485A0AB" w14:textId="77777777" w:rsidR="00292EA1" w:rsidRPr="002D0254" w:rsidRDefault="00292EA1" w:rsidP="00292EA1">
      <w:pPr>
        <w:rPr>
          <w:lang w:val="et-EE"/>
        </w:rPr>
      </w:pPr>
      <w:r w:rsidRPr="002D0254">
        <w:rPr>
          <w:lang w:val="et-EE"/>
        </w:rPr>
        <w:t xml:space="preserve">Ees- ja perekonnanimi ...................................................………………… </w:t>
      </w:r>
    </w:p>
    <w:p w14:paraId="2571B131" w14:textId="77777777" w:rsidR="00292EA1" w:rsidRPr="002D0254" w:rsidRDefault="00292EA1" w:rsidP="00292EA1">
      <w:pPr>
        <w:rPr>
          <w:lang w:val="et-EE"/>
        </w:rPr>
      </w:pPr>
    </w:p>
    <w:p w14:paraId="15A75BF3" w14:textId="77777777" w:rsidR="00292EA1" w:rsidRPr="002D0254" w:rsidRDefault="00292EA1" w:rsidP="00292EA1">
      <w:pPr>
        <w:rPr>
          <w:lang w:val="et-EE"/>
        </w:rPr>
      </w:pPr>
      <w:r w:rsidRPr="002D0254">
        <w:rPr>
          <w:lang w:val="et-EE"/>
        </w:rPr>
        <w:t>Ametikoht ……………………………………………………………….</w:t>
      </w:r>
    </w:p>
    <w:p w14:paraId="507F4721" w14:textId="77777777" w:rsidR="00292EA1" w:rsidRPr="002D0254" w:rsidRDefault="00292EA1" w:rsidP="00292EA1">
      <w:pPr>
        <w:rPr>
          <w:lang w:val="et-EE"/>
        </w:rPr>
      </w:pPr>
    </w:p>
    <w:p w14:paraId="3DD88C43" w14:textId="77777777" w:rsidR="00292EA1" w:rsidRPr="002D0254" w:rsidRDefault="00292EA1" w:rsidP="00292EA1">
      <w:pPr>
        <w:rPr>
          <w:lang w:val="et-EE"/>
        </w:rPr>
      </w:pPr>
      <w:r w:rsidRPr="002D0254">
        <w:rPr>
          <w:lang w:val="et-EE"/>
        </w:rPr>
        <w:t>Telefon ...................................................…………………………………</w:t>
      </w:r>
    </w:p>
    <w:p w14:paraId="3789C6EC" w14:textId="77777777" w:rsidR="00292EA1" w:rsidRPr="002D0254" w:rsidRDefault="00292EA1" w:rsidP="00292EA1">
      <w:pPr>
        <w:rPr>
          <w:lang w:val="et-EE"/>
        </w:rPr>
      </w:pPr>
    </w:p>
    <w:p w14:paraId="3BA12ABE" w14:textId="77777777" w:rsidR="00292EA1" w:rsidRPr="002D0254" w:rsidRDefault="00292EA1" w:rsidP="00292EA1">
      <w:pPr>
        <w:rPr>
          <w:lang w:val="et-EE"/>
        </w:rPr>
      </w:pPr>
      <w:r w:rsidRPr="002D0254">
        <w:rPr>
          <w:lang w:val="et-EE"/>
        </w:rPr>
        <w:t>E-posti aadress ........................................................................................…</w:t>
      </w:r>
    </w:p>
    <w:p w14:paraId="30F1A127" w14:textId="77777777" w:rsidR="00292EA1" w:rsidRPr="002D0254" w:rsidRDefault="00292EA1" w:rsidP="00292EA1">
      <w:pPr>
        <w:rPr>
          <w:lang w:val="et-EE"/>
        </w:rPr>
      </w:pPr>
    </w:p>
    <w:p w14:paraId="40C01EBF" w14:textId="77777777" w:rsidR="00292EA1" w:rsidRPr="002D0254" w:rsidRDefault="00292EA1" w:rsidP="00292EA1">
      <w:pPr>
        <w:rPr>
          <w:lang w:val="et-EE"/>
        </w:rPr>
      </w:pPr>
      <w:r w:rsidRPr="002D0254">
        <w:rPr>
          <w:lang w:val="et-EE"/>
        </w:rPr>
        <w:t>Esitamise kuupäev (pp.kk.aaaa) .................................................................</w:t>
      </w:r>
    </w:p>
    <w:p w14:paraId="25686D77" w14:textId="77777777" w:rsidR="00292EA1" w:rsidRPr="002D0254" w:rsidRDefault="00292EA1" w:rsidP="00292EA1">
      <w:pPr>
        <w:rPr>
          <w:lang w:val="et-EE"/>
        </w:rPr>
      </w:pPr>
    </w:p>
    <w:p w14:paraId="323C2D2C" w14:textId="77777777" w:rsidR="00292EA1" w:rsidRPr="002D0254" w:rsidRDefault="00292EA1" w:rsidP="00292EA1">
      <w:pPr>
        <w:rPr>
          <w:lang w:val="et-EE"/>
        </w:rPr>
      </w:pPr>
      <w:r w:rsidRPr="002D0254">
        <w:rPr>
          <w:lang w:val="et-EE"/>
        </w:rPr>
        <w:t>Allkiri …………………………………………………………………….</w:t>
      </w:r>
    </w:p>
    <w:p w14:paraId="50ACEF47" w14:textId="77777777" w:rsidR="001A577E" w:rsidRPr="002D0254" w:rsidRDefault="001A577E" w:rsidP="001A577E">
      <w:pPr>
        <w:widowControl w:val="0"/>
        <w:suppressAutoHyphens/>
        <w:rPr>
          <w:lang w:val="et-EE"/>
        </w:rPr>
      </w:pPr>
    </w:p>
    <w:p w14:paraId="0AF07E33" w14:textId="77777777" w:rsidR="00292EA1" w:rsidRPr="002D0254" w:rsidRDefault="00292EA1" w:rsidP="001A577E">
      <w:pPr>
        <w:widowControl w:val="0"/>
        <w:suppressAutoHyphens/>
        <w:rPr>
          <w:lang w:val="et-EE"/>
        </w:rPr>
      </w:pPr>
    </w:p>
    <w:p w14:paraId="1D4B532D" w14:textId="77777777" w:rsidR="00292EA1" w:rsidRPr="002D0254" w:rsidRDefault="00292EA1" w:rsidP="001A577E">
      <w:pPr>
        <w:widowControl w:val="0"/>
        <w:suppressAutoHyphens/>
        <w:rPr>
          <w:lang w:val="et-EE"/>
        </w:rPr>
      </w:pPr>
    </w:p>
    <w:p w14:paraId="5D39EAA7" w14:textId="77777777" w:rsidR="00292EA1" w:rsidRPr="002D0254" w:rsidRDefault="00292EA1" w:rsidP="001A577E">
      <w:pPr>
        <w:widowControl w:val="0"/>
        <w:suppressAutoHyphens/>
        <w:rPr>
          <w:lang w:val="et-EE"/>
        </w:rPr>
      </w:pPr>
    </w:p>
    <w:p w14:paraId="282292D5" w14:textId="77777777" w:rsidR="00292EA1" w:rsidRPr="002D0254" w:rsidRDefault="00292EA1" w:rsidP="00292EA1">
      <w:pPr>
        <w:jc w:val="right"/>
        <w:rPr>
          <w:lang w:val="et-EE"/>
        </w:rPr>
      </w:pPr>
      <w:r w:rsidRPr="002D0254">
        <w:rPr>
          <w:lang w:val="et-EE"/>
        </w:rPr>
        <w:t>Vabariigi Valitsuse 09.12.2016 määruse nr 143</w:t>
      </w:r>
    </w:p>
    <w:p w14:paraId="5167D01E" w14:textId="77777777" w:rsidR="00292EA1" w:rsidRPr="002D0254" w:rsidRDefault="00292EA1" w:rsidP="00292EA1">
      <w:pPr>
        <w:jc w:val="right"/>
        <w:rPr>
          <w:lang w:val="et-EE"/>
        </w:rPr>
      </w:pPr>
      <w:r w:rsidRPr="002D0254">
        <w:rPr>
          <w:lang w:val="et-EE"/>
        </w:rPr>
        <w:t xml:space="preserve">„Fluoritud kasvuhoonegaaside käitlemise ja aruandluse kord, </w:t>
      </w:r>
    </w:p>
    <w:p w14:paraId="16A7E777" w14:textId="77777777" w:rsidR="00292EA1" w:rsidRPr="002D0254" w:rsidRDefault="00292EA1" w:rsidP="00292EA1">
      <w:pPr>
        <w:jc w:val="right"/>
        <w:rPr>
          <w:lang w:val="et-EE"/>
        </w:rPr>
      </w:pPr>
      <w:r w:rsidRPr="002D0254">
        <w:rPr>
          <w:lang w:val="et-EE"/>
        </w:rPr>
        <w:t xml:space="preserve">aruannete vormid ning käitlemise kohta andmeid koondavate </w:t>
      </w:r>
    </w:p>
    <w:p w14:paraId="42678E88" w14:textId="77777777" w:rsidR="00292EA1" w:rsidRPr="002D0254" w:rsidRDefault="00292EA1" w:rsidP="00292EA1">
      <w:pPr>
        <w:ind w:left="3261" w:firstLine="567"/>
        <w:jc w:val="right"/>
        <w:rPr>
          <w:lang w:val="et-EE"/>
        </w:rPr>
      </w:pPr>
      <w:r w:rsidRPr="002D0254">
        <w:rPr>
          <w:lang w:val="et-EE"/>
        </w:rPr>
        <w:t xml:space="preserve">asutuste loetelu“ </w:t>
      </w:r>
    </w:p>
    <w:p w14:paraId="19D3CA21" w14:textId="77777777" w:rsidR="00292EA1" w:rsidRDefault="00292EA1" w:rsidP="00292EA1">
      <w:pPr>
        <w:ind w:left="3261" w:firstLine="567"/>
        <w:jc w:val="right"/>
        <w:rPr>
          <w:lang w:val="et-EE"/>
        </w:rPr>
      </w:pPr>
      <w:r w:rsidRPr="002D0254">
        <w:rPr>
          <w:lang w:val="et-EE"/>
        </w:rPr>
        <w:t>Lisa 7</w:t>
      </w:r>
    </w:p>
    <w:p w14:paraId="12877B1A" w14:textId="12DE7460" w:rsidR="00207C96" w:rsidRPr="002D0254" w:rsidRDefault="00207C96" w:rsidP="00207C96">
      <w:pPr>
        <w:ind w:left="3261" w:firstLine="567"/>
        <w:jc w:val="right"/>
        <w:rPr>
          <w:lang w:val="et-EE"/>
        </w:rPr>
      </w:pPr>
      <w:r w:rsidRPr="00207C96">
        <w:rPr>
          <w:lang w:val="et-EE"/>
        </w:rPr>
        <w:t>(Vabariigi Valitsuse .... määruse nr .... sõnastuses)</w:t>
      </w:r>
    </w:p>
    <w:p w14:paraId="7F6C1775" w14:textId="560D7D1B" w:rsidR="008D0CBC" w:rsidRPr="002D0254" w:rsidRDefault="008D0CBC" w:rsidP="00292EA1">
      <w:pPr>
        <w:ind w:left="3261" w:firstLine="567"/>
        <w:jc w:val="right"/>
        <w:rPr>
          <w:lang w:val="et-EE"/>
        </w:rPr>
      </w:pPr>
      <w:r w:rsidRPr="002D0254">
        <w:rPr>
          <w:lang w:val="et-EE"/>
        </w:rPr>
        <w:t>KAVAND</w:t>
      </w:r>
    </w:p>
    <w:p w14:paraId="6CFE1BD8" w14:textId="77777777" w:rsidR="00292EA1" w:rsidRPr="002D0254" w:rsidRDefault="00292EA1" w:rsidP="00292EA1">
      <w:pPr>
        <w:jc w:val="right"/>
        <w:rPr>
          <w:lang w:val="et-EE"/>
        </w:rPr>
      </w:pPr>
    </w:p>
    <w:p w14:paraId="6B7F0EB9" w14:textId="77777777" w:rsidR="00292EA1" w:rsidRPr="002D0254" w:rsidRDefault="00292EA1" w:rsidP="00292EA1">
      <w:pPr>
        <w:outlineLvl w:val="0"/>
        <w:rPr>
          <w:b/>
          <w:bCs/>
          <w:kern w:val="36"/>
          <w:lang w:val="et-EE"/>
        </w:rPr>
      </w:pPr>
      <w:r w:rsidRPr="002D0254">
        <w:rPr>
          <w:b/>
          <w:bCs/>
          <w:kern w:val="36"/>
          <w:lang w:val="et-EE"/>
        </w:rPr>
        <w:t>Aruanne fluoritud kasvuhoonegaase sisaldavate seadmetega varustatud raudteeveeremi kohta</w:t>
      </w:r>
    </w:p>
    <w:p w14:paraId="0464C6B9" w14:textId="77777777" w:rsidR="00292EA1" w:rsidRPr="002D0254" w:rsidRDefault="00292EA1" w:rsidP="00292EA1">
      <w:pPr>
        <w:rPr>
          <w:b/>
          <w:bCs/>
          <w:lang w:val="et-EE"/>
        </w:rPr>
      </w:pPr>
    </w:p>
    <w:p w14:paraId="29284FE5" w14:textId="77777777" w:rsidR="00292EA1" w:rsidRPr="002D0254" w:rsidRDefault="00292EA1" w:rsidP="00292EA1">
      <w:pPr>
        <w:rPr>
          <w:b/>
          <w:bCs/>
          <w:lang w:val="et-EE"/>
        </w:rPr>
      </w:pPr>
      <w:r w:rsidRPr="002D0254">
        <w:rPr>
          <w:b/>
          <w:bCs/>
          <w:lang w:val="et-EE"/>
        </w:rPr>
        <w:t>Esitaja andmed: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5400"/>
      </w:tblGrid>
      <w:tr w:rsidR="00292EA1" w:rsidRPr="002D0254" w14:paraId="421F9BD2" w14:textId="77777777" w:rsidTr="0069092B">
        <w:tc>
          <w:tcPr>
            <w:tcW w:w="4320" w:type="dxa"/>
            <w:tcBorders>
              <w:top w:val="single" w:sz="4" w:space="0" w:color="auto"/>
              <w:left w:val="single" w:sz="4" w:space="0" w:color="auto"/>
              <w:bottom w:val="single" w:sz="4" w:space="0" w:color="auto"/>
              <w:right w:val="single" w:sz="4" w:space="0" w:color="auto"/>
            </w:tcBorders>
            <w:hideMark/>
          </w:tcPr>
          <w:p w14:paraId="0A8DCFDF" w14:textId="77777777" w:rsidR="00292EA1" w:rsidRPr="002D0254" w:rsidRDefault="00292EA1" w:rsidP="0069092B">
            <w:pPr>
              <w:rPr>
                <w:lang w:val="et-EE"/>
              </w:rPr>
            </w:pPr>
            <w:r w:rsidRPr="002D0254">
              <w:rPr>
                <w:lang w:val="et-EE"/>
              </w:rPr>
              <w:t>Ärinimi</w:t>
            </w:r>
          </w:p>
        </w:tc>
        <w:tc>
          <w:tcPr>
            <w:tcW w:w="5400" w:type="dxa"/>
            <w:tcBorders>
              <w:top w:val="single" w:sz="4" w:space="0" w:color="auto"/>
              <w:left w:val="single" w:sz="4" w:space="0" w:color="auto"/>
              <w:bottom w:val="single" w:sz="4" w:space="0" w:color="auto"/>
              <w:right w:val="single" w:sz="4" w:space="0" w:color="auto"/>
            </w:tcBorders>
          </w:tcPr>
          <w:p w14:paraId="7D6C6304" w14:textId="77777777" w:rsidR="00292EA1" w:rsidRPr="002D0254" w:rsidRDefault="00292EA1" w:rsidP="0069092B">
            <w:pPr>
              <w:rPr>
                <w:lang w:val="et-EE"/>
              </w:rPr>
            </w:pPr>
          </w:p>
        </w:tc>
      </w:tr>
      <w:tr w:rsidR="00292EA1" w:rsidRPr="002D0254" w14:paraId="4FB0FD18" w14:textId="77777777" w:rsidTr="0069092B">
        <w:tc>
          <w:tcPr>
            <w:tcW w:w="4320" w:type="dxa"/>
            <w:tcBorders>
              <w:top w:val="single" w:sz="4" w:space="0" w:color="auto"/>
              <w:left w:val="single" w:sz="4" w:space="0" w:color="auto"/>
              <w:bottom w:val="single" w:sz="4" w:space="0" w:color="auto"/>
              <w:right w:val="single" w:sz="4" w:space="0" w:color="auto"/>
            </w:tcBorders>
            <w:hideMark/>
          </w:tcPr>
          <w:p w14:paraId="51A99B6F" w14:textId="77777777" w:rsidR="00292EA1" w:rsidRPr="002D0254" w:rsidRDefault="00292EA1" w:rsidP="0069092B">
            <w:pPr>
              <w:rPr>
                <w:lang w:val="et-EE"/>
              </w:rPr>
            </w:pPr>
            <w:r w:rsidRPr="002D0254">
              <w:rPr>
                <w:lang w:val="et-EE"/>
              </w:rPr>
              <w:t>Registrikood</w:t>
            </w:r>
          </w:p>
        </w:tc>
        <w:tc>
          <w:tcPr>
            <w:tcW w:w="5400" w:type="dxa"/>
            <w:tcBorders>
              <w:top w:val="single" w:sz="4" w:space="0" w:color="auto"/>
              <w:left w:val="single" w:sz="4" w:space="0" w:color="auto"/>
              <w:bottom w:val="single" w:sz="4" w:space="0" w:color="auto"/>
              <w:right w:val="single" w:sz="4" w:space="0" w:color="auto"/>
            </w:tcBorders>
          </w:tcPr>
          <w:p w14:paraId="72BCCA7C" w14:textId="77777777" w:rsidR="00292EA1" w:rsidRPr="002D0254" w:rsidRDefault="00292EA1" w:rsidP="0069092B">
            <w:pPr>
              <w:rPr>
                <w:lang w:val="et-EE"/>
              </w:rPr>
            </w:pPr>
          </w:p>
        </w:tc>
      </w:tr>
      <w:tr w:rsidR="00292EA1" w:rsidRPr="002D0254" w14:paraId="5F12E98E" w14:textId="77777777" w:rsidTr="0069092B">
        <w:tc>
          <w:tcPr>
            <w:tcW w:w="4320" w:type="dxa"/>
            <w:tcBorders>
              <w:top w:val="single" w:sz="4" w:space="0" w:color="auto"/>
              <w:left w:val="single" w:sz="4" w:space="0" w:color="auto"/>
              <w:bottom w:val="single" w:sz="4" w:space="0" w:color="auto"/>
              <w:right w:val="single" w:sz="4" w:space="0" w:color="auto"/>
            </w:tcBorders>
            <w:hideMark/>
          </w:tcPr>
          <w:p w14:paraId="53EA59E9" w14:textId="77777777" w:rsidR="00292EA1" w:rsidRPr="002D0254" w:rsidRDefault="00292EA1" w:rsidP="0069092B">
            <w:pPr>
              <w:rPr>
                <w:lang w:val="et-EE"/>
              </w:rPr>
            </w:pPr>
            <w:r w:rsidRPr="002D0254">
              <w:rPr>
                <w:lang w:val="et-EE"/>
              </w:rPr>
              <w:t>Aadress</w:t>
            </w:r>
          </w:p>
        </w:tc>
        <w:tc>
          <w:tcPr>
            <w:tcW w:w="5400" w:type="dxa"/>
            <w:tcBorders>
              <w:top w:val="single" w:sz="4" w:space="0" w:color="auto"/>
              <w:left w:val="single" w:sz="4" w:space="0" w:color="auto"/>
              <w:bottom w:val="single" w:sz="4" w:space="0" w:color="auto"/>
              <w:right w:val="single" w:sz="4" w:space="0" w:color="auto"/>
            </w:tcBorders>
          </w:tcPr>
          <w:p w14:paraId="60881177" w14:textId="77777777" w:rsidR="00292EA1" w:rsidRPr="002D0254" w:rsidRDefault="00292EA1" w:rsidP="0069092B">
            <w:pPr>
              <w:rPr>
                <w:lang w:val="et-EE"/>
              </w:rPr>
            </w:pPr>
          </w:p>
        </w:tc>
      </w:tr>
    </w:tbl>
    <w:p w14:paraId="7396D8EE" w14:textId="77777777" w:rsidR="00292EA1" w:rsidRPr="002D0254" w:rsidRDefault="00292EA1" w:rsidP="00292EA1">
      <w:pPr>
        <w:rPr>
          <w:lang w:val="et-EE"/>
        </w:rPr>
      </w:pPr>
    </w:p>
    <w:p w14:paraId="7D0D1553" w14:textId="77777777" w:rsidR="00292EA1" w:rsidRPr="002D0254" w:rsidRDefault="00292EA1" w:rsidP="00292EA1">
      <w:pPr>
        <w:rPr>
          <w:lang w:val="et-EE"/>
        </w:rPr>
      </w:pPr>
      <w:r w:rsidRPr="002D0254">
        <w:rPr>
          <w:lang w:val="et-EE"/>
        </w:rPr>
        <w:t>Andmed ……….. aasta 31. detsembri seisuga</w:t>
      </w:r>
      <w:r w:rsidRPr="002D0254">
        <w:rPr>
          <w:vertAlign w:val="superscript"/>
          <w:lang w:val="et-EE"/>
        </w:rPr>
        <w:footnoteReference w:id="6"/>
      </w:r>
    </w:p>
    <w:p w14:paraId="79F7FC85" w14:textId="77777777" w:rsidR="00292EA1" w:rsidRPr="002D0254" w:rsidRDefault="00292EA1" w:rsidP="00292EA1">
      <w:pPr>
        <w:rPr>
          <w:i/>
          <w:iCs/>
          <w:lang w:val="et-EE"/>
        </w:rPr>
      </w:pPr>
    </w:p>
    <w:tbl>
      <w:tblPr>
        <w:tblW w:w="141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737"/>
        <w:gridCol w:w="1418"/>
        <w:gridCol w:w="1984"/>
        <w:gridCol w:w="1985"/>
        <w:gridCol w:w="1842"/>
        <w:gridCol w:w="2318"/>
      </w:tblGrid>
      <w:tr w:rsidR="00292EA1" w:rsidRPr="0012560A" w14:paraId="57E05333" w14:textId="77777777" w:rsidTr="0069092B">
        <w:trPr>
          <w:trHeight w:val="690"/>
        </w:trPr>
        <w:tc>
          <w:tcPr>
            <w:tcW w:w="3828" w:type="dxa"/>
            <w:vMerge w:val="restart"/>
            <w:tcBorders>
              <w:top w:val="single" w:sz="4" w:space="0" w:color="auto"/>
              <w:left w:val="single" w:sz="4" w:space="0" w:color="auto"/>
              <w:right w:val="single" w:sz="4" w:space="0" w:color="auto"/>
            </w:tcBorders>
            <w:hideMark/>
          </w:tcPr>
          <w:p w14:paraId="399F85C2" w14:textId="77777777" w:rsidR="00292EA1" w:rsidRPr="002D0254" w:rsidRDefault="00292EA1" w:rsidP="0069092B">
            <w:pPr>
              <w:rPr>
                <w:lang w:val="et-EE"/>
              </w:rPr>
            </w:pPr>
            <w:r w:rsidRPr="002D0254">
              <w:rPr>
                <w:lang w:val="et-EE"/>
              </w:rPr>
              <w:t>Raudteeveeremi liik</w:t>
            </w:r>
          </w:p>
        </w:tc>
        <w:tc>
          <w:tcPr>
            <w:tcW w:w="737" w:type="dxa"/>
            <w:vMerge w:val="restart"/>
            <w:tcBorders>
              <w:top w:val="single" w:sz="4" w:space="0" w:color="auto"/>
              <w:left w:val="single" w:sz="4" w:space="0" w:color="auto"/>
              <w:right w:val="single" w:sz="4" w:space="0" w:color="auto"/>
            </w:tcBorders>
            <w:hideMark/>
          </w:tcPr>
          <w:p w14:paraId="37DB3EAA" w14:textId="77777777" w:rsidR="00292EA1" w:rsidRPr="002D0254" w:rsidRDefault="00292EA1" w:rsidP="0069092B">
            <w:pPr>
              <w:rPr>
                <w:lang w:val="et-EE"/>
              </w:rPr>
            </w:pPr>
            <w:r w:rsidRPr="002D0254">
              <w:rPr>
                <w:lang w:val="et-EE"/>
              </w:rPr>
              <w:t>Arv</w:t>
            </w:r>
          </w:p>
        </w:tc>
        <w:tc>
          <w:tcPr>
            <w:tcW w:w="1418" w:type="dxa"/>
            <w:vMerge w:val="restart"/>
            <w:tcBorders>
              <w:top w:val="single" w:sz="4" w:space="0" w:color="auto"/>
              <w:left w:val="single" w:sz="4" w:space="0" w:color="auto"/>
              <w:right w:val="single" w:sz="4" w:space="0" w:color="auto"/>
            </w:tcBorders>
            <w:hideMark/>
          </w:tcPr>
          <w:p w14:paraId="70FFDBC4" w14:textId="77777777" w:rsidR="00292EA1" w:rsidRPr="002D0254" w:rsidRDefault="00292EA1" w:rsidP="0069092B">
            <w:pPr>
              <w:rPr>
                <w:lang w:val="et-EE"/>
              </w:rPr>
            </w:pPr>
            <w:r w:rsidRPr="002D0254">
              <w:rPr>
                <w:lang w:val="et-EE"/>
              </w:rPr>
              <w:t>Fluoritud kasvuhoone-gaasi tüüp</w:t>
            </w:r>
            <w:r w:rsidRPr="002D0254">
              <w:rPr>
                <w:vertAlign w:val="superscript"/>
                <w:lang w:val="et-EE"/>
              </w:rPr>
              <w:footnoteReference w:id="7"/>
            </w:r>
          </w:p>
        </w:tc>
        <w:tc>
          <w:tcPr>
            <w:tcW w:w="1984" w:type="dxa"/>
            <w:vMerge w:val="restart"/>
            <w:tcBorders>
              <w:top w:val="single" w:sz="4" w:space="0" w:color="auto"/>
              <w:left w:val="single" w:sz="4" w:space="0" w:color="auto"/>
              <w:right w:val="single" w:sz="4" w:space="0" w:color="auto"/>
            </w:tcBorders>
            <w:hideMark/>
          </w:tcPr>
          <w:p w14:paraId="229EF081" w14:textId="77777777" w:rsidR="00292EA1" w:rsidRPr="002D0254" w:rsidRDefault="00292EA1" w:rsidP="0069092B">
            <w:pPr>
              <w:rPr>
                <w:lang w:val="et-EE"/>
              </w:rPr>
            </w:pPr>
            <w:r w:rsidRPr="002D0254">
              <w:rPr>
                <w:lang w:val="et-EE"/>
              </w:rPr>
              <w:t>Raudteeveeremis kasutusel oleva fluoritud kasvuhoonegaasi kogus, kg</w:t>
            </w:r>
          </w:p>
        </w:tc>
        <w:tc>
          <w:tcPr>
            <w:tcW w:w="3827" w:type="dxa"/>
            <w:gridSpan w:val="2"/>
            <w:tcBorders>
              <w:top w:val="single" w:sz="4" w:space="0" w:color="auto"/>
              <w:left w:val="single" w:sz="4" w:space="0" w:color="auto"/>
              <w:bottom w:val="single" w:sz="4" w:space="0" w:color="auto"/>
              <w:right w:val="single" w:sz="4" w:space="0" w:color="auto"/>
            </w:tcBorders>
            <w:hideMark/>
          </w:tcPr>
          <w:p w14:paraId="467D59E8" w14:textId="77777777" w:rsidR="00292EA1" w:rsidRPr="002D0254" w:rsidRDefault="00292EA1" w:rsidP="0069092B">
            <w:pPr>
              <w:rPr>
                <w:lang w:val="et-EE"/>
              </w:rPr>
            </w:pPr>
            <w:r w:rsidRPr="002D0254">
              <w:rPr>
                <w:lang w:val="et-EE"/>
              </w:rPr>
              <w:t>Aruandeaastal hooldustel lisatud fluoritud kasvuhoonegaasi kogus, kg</w:t>
            </w:r>
          </w:p>
        </w:tc>
        <w:tc>
          <w:tcPr>
            <w:tcW w:w="2318" w:type="dxa"/>
            <w:vMerge w:val="restart"/>
            <w:tcBorders>
              <w:top w:val="single" w:sz="4" w:space="0" w:color="auto"/>
              <w:left w:val="single" w:sz="4" w:space="0" w:color="auto"/>
              <w:right w:val="single" w:sz="4" w:space="0" w:color="auto"/>
            </w:tcBorders>
            <w:hideMark/>
          </w:tcPr>
          <w:p w14:paraId="51EEF957" w14:textId="77777777" w:rsidR="00292EA1" w:rsidRPr="002D0254" w:rsidRDefault="00292EA1" w:rsidP="0069092B">
            <w:pPr>
              <w:rPr>
                <w:bCs/>
                <w:lang w:val="et-EE"/>
              </w:rPr>
            </w:pPr>
            <w:r w:rsidRPr="002D0254">
              <w:rPr>
                <w:bCs/>
                <w:lang w:val="et-EE"/>
              </w:rPr>
              <w:t>Kasutusala (näiteks jahutus- ja kliimaseadmed või tuletõrjeseadmed)</w:t>
            </w:r>
          </w:p>
        </w:tc>
      </w:tr>
      <w:tr w:rsidR="00292EA1" w:rsidRPr="002D0254" w14:paraId="60FDBE45" w14:textId="77777777" w:rsidTr="0069092B">
        <w:trPr>
          <w:trHeight w:val="690"/>
        </w:trPr>
        <w:tc>
          <w:tcPr>
            <w:tcW w:w="3828" w:type="dxa"/>
            <w:vMerge/>
            <w:tcBorders>
              <w:left w:val="single" w:sz="4" w:space="0" w:color="auto"/>
              <w:bottom w:val="single" w:sz="4" w:space="0" w:color="auto"/>
              <w:right w:val="single" w:sz="4" w:space="0" w:color="auto"/>
            </w:tcBorders>
          </w:tcPr>
          <w:p w14:paraId="53E4A823" w14:textId="77777777" w:rsidR="00292EA1" w:rsidRPr="002D0254" w:rsidRDefault="00292EA1" w:rsidP="0069092B">
            <w:pPr>
              <w:rPr>
                <w:lang w:val="et-EE"/>
              </w:rPr>
            </w:pPr>
          </w:p>
        </w:tc>
        <w:tc>
          <w:tcPr>
            <w:tcW w:w="737" w:type="dxa"/>
            <w:vMerge/>
            <w:tcBorders>
              <w:left w:val="single" w:sz="4" w:space="0" w:color="auto"/>
              <w:bottom w:val="single" w:sz="4" w:space="0" w:color="auto"/>
              <w:right w:val="single" w:sz="4" w:space="0" w:color="auto"/>
            </w:tcBorders>
          </w:tcPr>
          <w:p w14:paraId="0613340A" w14:textId="77777777" w:rsidR="00292EA1" w:rsidRPr="002D0254" w:rsidRDefault="00292EA1" w:rsidP="0069092B">
            <w:pPr>
              <w:rPr>
                <w:lang w:val="et-EE"/>
              </w:rPr>
            </w:pPr>
          </w:p>
        </w:tc>
        <w:tc>
          <w:tcPr>
            <w:tcW w:w="1418" w:type="dxa"/>
            <w:vMerge/>
            <w:tcBorders>
              <w:left w:val="single" w:sz="4" w:space="0" w:color="auto"/>
              <w:bottom w:val="single" w:sz="4" w:space="0" w:color="auto"/>
              <w:right w:val="single" w:sz="4" w:space="0" w:color="auto"/>
            </w:tcBorders>
          </w:tcPr>
          <w:p w14:paraId="29C017A2" w14:textId="77777777" w:rsidR="00292EA1" w:rsidRPr="002D0254" w:rsidRDefault="00292EA1" w:rsidP="0069092B">
            <w:pPr>
              <w:rPr>
                <w:lang w:val="et-EE"/>
              </w:rPr>
            </w:pPr>
          </w:p>
        </w:tc>
        <w:tc>
          <w:tcPr>
            <w:tcW w:w="1984" w:type="dxa"/>
            <w:vMerge/>
            <w:tcBorders>
              <w:left w:val="single" w:sz="4" w:space="0" w:color="auto"/>
              <w:bottom w:val="single" w:sz="4" w:space="0" w:color="auto"/>
              <w:right w:val="single" w:sz="4" w:space="0" w:color="auto"/>
            </w:tcBorders>
          </w:tcPr>
          <w:p w14:paraId="49577DF0" w14:textId="77777777" w:rsidR="00292EA1" w:rsidRPr="002D0254" w:rsidRDefault="00292EA1" w:rsidP="0069092B">
            <w:pPr>
              <w:rPr>
                <w:lang w:val="et-EE"/>
              </w:rPr>
            </w:pPr>
          </w:p>
        </w:tc>
        <w:tc>
          <w:tcPr>
            <w:tcW w:w="1985" w:type="dxa"/>
            <w:tcBorders>
              <w:top w:val="single" w:sz="4" w:space="0" w:color="auto"/>
              <w:left w:val="single" w:sz="4" w:space="0" w:color="auto"/>
              <w:bottom w:val="single" w:sz="4" w:space="0" w:color="auto"/>
              <w:right w:val="single" w:sz="4" w:space="0" w:color="auto"/>
            </w:tcBorders>
          </w:tcPr>
          <w:p w14:paraId="3C874318" w14:textId="77777777" w:rsidR="00292EA1" w:rsidRPr="002D0254" w:rsidDel="00884B4B" w:rsidRDefault="00292EA1" w:rsidP="0069092B">
            <w:pPr>
              <w:rPr>
                <w:lang w:val="et-EE"/>
              </w:rPr>
            </w:pPr>
            <w:r w:rsidRPr="002D0254">
              <w:rPr>
                <w:lang w:val="et-EE"/>
              </w:rPr>
              <w:t>Tehasepuhtusega</w:t>
            </w:r>
          </w:p>
        </w:tc>
        <w:tc>
          <w:tcPr>
            <w:tcW w:w="1842" w:type="dxa"/>
            <w:tcBorders>
              <w:top w:val="single" w:sz="4" w:space="0" w:color="auto"/>
              <w:left w:val="single" w:sz="4" w:space="0" w:color="auto"/>
              <w:bottom w:val="single" w:sz="4" w:space="0" w:color="auto"/>
              <w:right w:val="single" w:sz="4" w:space="0" w:color="auto"/>
            </w:tcBorders>
          </w:tcPr>
          <w:p w14:paraId="2C25C091" w14:textId="77777777" w:rsidR="00292EA1" w:rsidRPr="002D0254" w:rsidDel="00884B4B" w:rsidRDefault="00292EA1" w:rsidP="0069092B">
            <w:pPr>
              <w:rPr>
                <w:lang w:val="et-EE"/>
              </w:rPr>
            </w:pPr>
            <w:r w:rsidRPr="002D0254">
              <w:rPr>
                <w:lang w:val="et-EE"/>
              </w:rPr>
              <w:t>Ringlusse võetud</w:t>
            </w:r>
            <w:r w:rsidRPr="002D0254">
              <w:rPr>
                <w:rStyle w:val="Allmrkuseviide"/>
                <w:lang w:val="et-EE"/>
              </w:rPr>
              <w:footnoteReference w:id="8"/>
            </w:r>
            <w:r w:rsidRPr="002D0254">
              <w:rPr>
                <w:lang w:val="et-EE"/>
              </w:rPr>
              <w:t xml:space="preserve"> või taasväärtustatud</w:t>
            </w:r>
            <w:r w:rsidRPr="002D0254">
              <w:rPr>
                <w:rStyle w:val="Allmrkuseviide"/>
                <w:lang w:val="et-EE"/>
              </w:rPr>
              <w:footnoteReference w:id="9"/>
            </w:r>
          </w:p>
        </w:tc>
        <w:tc>
          <w:tcPr>
            <w:tcW w:w="2318" w:type="dxa"/>
            <w:vMerge/>
            <w:tcBorders>
              <w:left w:val="single" w:sz="4" w:space="0" w:color="auto"/>
              <w:bottom w:val="single" w:sz="4" w:space="0" w:color="auto"/>
              <w:right w:val="single" w:sz="4" w:space="0" w:color="auto"/>
            </w:tcBorders>
          </w:tcPr>
          <w:p w14:paraId="3F595424" w14:textId="77777777" w:rsidR="00292EA1" w:rsidRPr="002D0254" w:rsidRDefault="00292EA1" w:rsidP="0069092B">
            <w:pPr>
              <w:rPr>
                <w:bCs/>
                <w:lang w:val="et-EE"/>
              </w:rPr>
            </w:pPr>
          </w:p>
        </w:tc>
      </w:tr>
      <w:tr w:rsidR="00292EA1" w:rsidRPr="002D0254" w14:paraId="176345FF" w14:textId="77777777" w:rsidTr="0069092B">
        <w:tc>
          <w:tcPr>
            <w:tcW w:w="3828" w:type="dxa"/>
            <w:tcBorders>
              <w:top w:val="single" w:sz="4" w:space="0" w:color="auto"/>
              <w:left w:val="single" w:sz="4" w:space="0" w:color="auto"/>
              <w:bottom w:val="single" w:sz="4" w:space="0" w:color="auto"/>
              <w:right w:val="single" w:sz="4" w:space="0" w:color="auto"/>
            </w:tcBorders>
            <w:hideMark/>
          </w:tcPr>
          <w:p w14:paraId="01794B11" w14:textId="77777777" w:rsidR="00292EA1" w:rsidRPr="002D0254" w:rsidRDefault="00292EA1" w:rsidP="00690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lang w:val="et-EE"/>
              </w:rPr>
            </w:pPr>
            <w:r w:rsidRPr="002D0254">
              <w:rPr>
                <w:iCs/>
                <w:lang w:val="et-EE"/>
              </w:rPr>
              <w:t>Restoranvagunid</w:t>
            </w:r>
          </w:p>
        </w:tc>
        <w:tc>
          <w:tcPr>
            <w:tcW w:w="737" w:type="dxa"/>
            <w:tcBorders>
              <w:top w:val="single" w:sz="4" w:space="0" w:color="auto"/>
              <w:left w:val="single" w:sz="4" w:space="0" w:color="auto"/>
              <w:bottom w:val="single" w:sz="4" w:space="0" w:color="auto"/>
              <w:right w:val="single" w:sz="4" w:space="0" w:color="auto"/>
            </w:tcBorders>
          </w:tcPr>
          <w:p w14:paraId="2541712B" w14:textId="77777777" w:rsidR="00292EA1" w:rsidRPr="002D0254" w:rsidRDefault="00292EA1" w:rsidP="0069092B">
            <w:pPr>
              <w:rPr>
                <w:i/>
                <w:iCs/>
                <w:lang w:val="et-EE"/>
              </w:rPr>
            </w:pPr>
          </w:p>
        </w:tc>
        <w:tc>
          <w:tcPr>
            <w:tcW w:w="1418" w:type="dxa"/>
            <w:tcBorders>
              <w:top w:val="single" w:sz="4" w:space="0" w:color="auto"/>
              <w:left w:val="single" w:sz="4" w:space="0" w:color="auto"/>
              <w:bottom w:val="single" w:sz="4" w:space="0" w:color="auto"/>
              <w:right w:val="single" w:sz="4" w:space="0" w:color="auto"/>
            </w:tcBorders>
          </w:tcPr>
          <w:p w14:paraId="5A9F359E" w14:textId="77777777" w:rsidR="00292EA1" w:rsidRPr="002D0254" w:rsidRDefault="00292EA1" w:rsidP="0069092B">
            <w:pPr>
              <w:rPr>
                <w:i/>
                <w:iCs/>
                <w:lang w:val="et-EE"/>
              </w:rPr>
            </w:pPr>
          </w:p>
        </w:tc>
        <w:tc>
          <w:tcPr>
            <w:tcW w:w="1984" w:type="dxa"/>
            <w:tcBorders>
              <w:top w:val="single" w:sz="4" w:space="0" w:color="auto"/>
              <w:left w:val="single" w:sz="4" w:space="0" w:color="auto"/>
              <w:bottom w:val="single" w:sz="4" w:space="0" w:color="auto"/>
              <w:right w:val="single" w:sz="4" w:space="0" w:color="auto"/>
            </w:tcBorders>
          </w:tcPr>
          <w:p w14:paraId="28D8E02E" w14:textId="77777777" w:rsidR="00292EA1" w:rsidRPr="002D0254" w:rsidRDefault="00292EA1" w:rsidP="0069092B">
            <w:pPr>
              <w:rPr>
                <w:lang w:val="et-EE"/>
              </w:rPr>
            </w:pPr>
          </w:p>
        </w:tc>
        <w:tc>
          <w:tcPr>
            <w:tcW w:w="1985" w:type="dxa"/>
            <w:tcBorders>
              <w:top w:val="single" w:sz="4" w:space="0" w:color="auto"/>
              <w:left w:val="single" w:sz="4" w:space="0" w:color="auto"/>
              <w:bottom w:val="single" w:sz="4" w:space="0" w:color="auto"/>
              <w:right w:val="single" w:sz="4" w:space="0" w:color="auto"/>
            </w:tcBorders>
          </w:tcPr>
          <w:p w14:paraId="231D048D" w14:textId="77777777" w:rsidR="00292EA1" w:rsidRPr="002D0254" w:rsidRDefault="00292EA1" w:rsidP="0069092B">
            <w:pPr>
              <w:rPr>
                <w:lang w:val="et-EE"/>
              </w:rPr>
            </w:pPr>
          </w:p>
        </w:tc>
        <w:tc>
          <w:tcPr>
            <w:tcW w:w="1842" w:type="dxa"/>
            <w:tcBorders>
              <w:top w:val="single" w:sz="4" w:space="0" w:color="auto"/>
              <w:left w:val="single" w:sz="4" w:space="0" w:color="auto"/>
              <w:bottom w:val="single" w:sz="4" w:space="0" w:color="auto"/>
              <w:right w:val="single" w:sz="4" w:space="0" w:color="auto"/>
            </w:tcBorders>
          </w:tcPr>
          <w:p w14:paraId="2B4465C6" w14:textId="77777777" w:rsidR="00292EA1" w:rsidRPr="002D0254" w:rsidRDefault="00292EA1" w:rsidP="0069092B">
            <w:pPr>
              <w:rPr>
                <w:lang w:val="et-EE"/>
              </w:rPr>
            </w:pPr>
          </w:p>
        </w:tc>
        <w:tc>
          <w:tcPr>
            <w:tcW w:w="2318" w:type="dxa"/>
            <w:tcBorders>
              <w:top w:val="single" w:sz="4" w:space="0" w:color="auto"/>
              <w:left w:val="single" w:sz="4" w:space="0" w:color="auto"/>
              <w:bottom w:val="single" w:sz="4" w:space="0" w:color="auto"/>
              <w:right w:val="single" w:sz="4" w:space="0" w:color="auto"/>
            </w:tcBorders>
          </w:tcPr>
          <w:p w14:paraId="7A011A84" w14:textId="77777777" w:rsidR="00292EA1" w:rsidRPr="002D0254" w:rsidRDefault="00292EA1" w:rsidP="0069092B">
            <w:pPr>
              <w:rPr>
                <w:i/>
                <w:iCs/>
                <w:lang w:val="et-EE"/>
              </w:rPr>
            </w:pPr>
          </w:p>
        </w:tc>
      </w:tr>
      <w:tr w:rsidR="00292EA1" w:rsidRPr="002D0254" w14:paraId="40D19890" w14:textId="77777777" w:rsidTr="0069092B">
        <w:tc>
          <w:tcPr>
            <w:tcW w:w="3828" w:type="dxa"/>
            <w:tcBorders>
              <w:top w:val="single" w:sz="4" w:space="0" w:color="auto"/>
              <w:left w:val="single" w:sz="4" w:space="0" w:color="auto"/>
              <w:bottom w:val="single" w:sz="4" w:space="0" w:color="auto"/>
              <w:right w:val="single" w:sz="4" w:space="0" w:color="auto"/>
            </w:tcBorders>
            <w:hideMark/>
          </w:tcPr>
          <w:p w14:paraId="56810DD8" w14:textId="77777777" w:rsidR="00292EA1" w:rsidRPr="002D0254" w:rsidRDefault="00292EA1" w:rsidP="0069092B">
            <w:pPr>
              <w:rPr>
                <w:lang w:val="et-EE"/>
              </w:rPr>
            </w:pPr>
            <w:r w:rsidRPr="002D0254">
              <w:rPr>
                <w:lang w:val="et-EE"/>
              </w:rPr>
              <w:lastRenderedPageBreak/>
              <w:t>Kupeevagunid</w:t>
            </w:r>
          </w:p>
        </w:tc>
        <w:tc>
          <w:tcPr>
            <w:tcW w:w="737" w:type="dxa"/>
            <w:tcBorders>
              <w:top w:val="single" w:sz="4" w:space="0" w:color="auto"/>
              <w:left w:val="single" w:sz="4" w:space="0" w:color="auto"/>
              <w:bottom w:val="single" w:sz="4" w:space="0" w:color="auto"/>
              <w:right w:val="single" w:sz="4" w:space="0" w:color="auto"/>
            </w:tcBorders>
          </w:tcPr>
          <w:p w14:paraId="2FFCF8E0" w14:textId="77777777" w:rsidR="00292EA1" w:rsidRPr="002D0254" w:rsidRDefault="00292EA1" w:rsidP="0069092B">
            <w:pPr>
              <w:rPr>
                <w:i/>
                <w:iCs/>
                <w:lang w:val="et-EE"/>
              </w:rPr>
            </w:pPr>
          </w:p>
        </w:tc>
        <w:tc>
          <w:tcPr>
            <w:tcW w:w="1418" w:type="dxa"/>
            <w:tcBorders>
              <w:top w:val="single" w:sz="4" w:space="0" w:color="auto"/>
              <w:left w:val="single" w:sz="4" w:space="0" w:color="auto"/>
              <w:bottom w:val="single" w:sz="4" w:space="0" w:color="auto"/>
              <w:right w:val="single" w:sz="4" w:space="0" w:color="auto"/>
            </w:tcBorders>
          </w:tcPr>
          <w:p w14:paraId="16E48850" w14:textId="77777777" w:rsidR="00292EA1" w:rsidRPr="002D0254" w:rsidRDefault="00292EA1" w:rsidP="0069092B">
            <w:pPr>
              <w:rPr>
                <w:i/>
                <w:iCs/>
                <w:lang w:val="et-EE"/>
              </w:rPr>
            </w:pPr>
          </w:p>
        </w:tc>
        <w:tc>
          <w:tcPr>
            <w:tcW w:w="1984" w:type="dxa"/>
            <w:tcBorders>
              <w:top w:val="single" w:sz="4" w:space="0" w:color="auto"/>
              <w:left w:val="single" w:sz="4" w:space="0" w:color="auto"/>
              <w:bottom w:val="single" w:sz="4" w:space="0" w:color="auto"/>
              <w:right w:val="single" w:sz="4" w:space="0" w:color="auto"/>
            </w:tcBorders>
          </w:tcPr>
          <w:p w14:paraId="584E1DDB" w14:textId="77777777" w:rsidR="00292EA1" w:rsidRPr="002D0254" w:rsidRDefault="00292EA1" w:rsidP="0069092B">
            <w:pPr>
              <w:rPr>
                <w:lang w:val="et-EE"/>
              </w:rPr>
            </w:pPr>
          </w:p>
        </w:tc>
        <w:tc>
          <w:tcPr>
            <w:tcW w:w="1985" w:type="dxa"/>
            <w:tcBorders>
              <w:top w:val="single" w:sz="4" w:space="0" w:color="auto"/>
              <w:left w:val="single" w:sz="4" w:space="0" w:color="auto"/>
              <w:bottom w:val="single" w:sz="4" w:space="0" w:color="auto"/>
              <w:right w:val="single" w:sz="4" w:space="0" w:color="auto"/>
            </w:tcBorders>
          </w:tcPr>
          <w:p w14:paraId="47DC4E9F" w14:textId="77777777" w:rsidR="00292EA1" w:rsidRPr="002D0254" w:rsidRDefault="00292EA1" w:rsidP="0069092B">
            <w:pPr>
              <w:rPr>
                <w:lang w:val="et-EE"/>
              </w:rPr>
            </w:pPr>
          </w:p>
        </w:tc>
        <w:tc>
          <w:tcPr>
            <w:tcW w:w="1842" w:type="dxa"/>
            <w:tcBorders>
              <w:top w:val="single" w:sz="4" w:space="0" w:color="auto"/>
              <w:left w:val="single" w:sz="4" w:space="0" w:color="auto"/>
              <w:bottom w:val="single" w:sz="4" w:space="0" w:color="auto"/>
              <w:right w:val="single" w:sz="4" w:space="0" w:color="auto"/>
            </w:tcBorders>
          </w:tcPr>
          <w:p w14:paraId="69C11176" w14:textId="77777777" w:rsidR="00292EA1" w:rsidRPr="002D0254" w:rsidRDefault="00292EA1" w:rsidP="0069092B">
            <w:pPr>
              <w:rPr>
                <w:lang w:val="et-EE"/>
              </w:rPr>
            </w:pPr>
          </w:p>
        </w:tc>
        <w:tc>
          <w:tcPr>
            <w:tcW w:w="2318" w:type="dxa"/>
            <w:tcBorders>
              <w:top w:val="single" w:sz="4" w:space="0" w:color="auto"/>
              <w:left w:val="single" w:sz="4" w:space="0" w:color="auto"/>
              <w:bottom w:val="single" w:sz="4" w:space="0" w:color="auto"/>
              <w:right w:val="single" w:sz="4" w:space="0" w:color="auto"/>
            </w:tcBorders>
          </w:tcPr>
          <w:p w14:paraId="2EC7C4B1" w14:textId="77777777" w:rsidR="00292EA1" w:rsidRPr="002D0254" w:rsidRDefault="00292EA1" w:rsidP="0069092B">
            <w:pPr>
              <w:rPr>
                <w:lang w:val="et-EE"/>
              </w:rPr>
            </w:pPr>
          </w:p>
        </w:tc>
      </w:tr>
      <w:tr w:rsidR="00292EA1" w:rsidRPr="002D0254" w14:paraId="00C44524" w14:textId="77777777" w:rsidTr="0069092B">
        <w:tc>
          <w:tcPr>
            <w:tcW w:w="3828" w:type="dxa"/>
            <w:tcBorders>
              <w:top w:val="single" w:sz="4" w:space="0" w:color="auto"/>
              <w:left w:val="single" w:sz="4" w:space="0" w:color="auto"/>
              <w:bottom w:val="single" w:sz="4" w:space="0" w:color="auto"/>
              <w:right w:val="single" w:sz="4" w:space="0" w:color="auto"/>
            </w:tcBorders>
            <w:hideMark/>
          </w:tcPr>
          <w:p w14:paraId="43D6931F" w14:textId="77777777" w:rsidR="00292EA1" w:rsidRPr="002D0254" w:rsidRDefault="00292EA1" w:rsidP="00690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t-EE"/>
              </w:rPr>
            </w:pPr>
            <w:r w:rsidRPr="002D0254">
              <w:rPr>
                <w:lang w:val="et-EE"/>
              </w:rPr>
              <w:t>Istevagunid</w:t>
            </w:r>
          </w:p>
        </w:tc>
        <w:tc>
          <w:tcPr>
            <w:tcW w:w="737" w:type="dxa"/>
            <w:tcBorders>
              <w:top w:val="single" w:sz="4" w:space="0" w:color="auto"/>
              <w:left w:val="single" w:sz="4" w:space="0" w:color="auto"/>
              <w:bottom w:val="single" w:sz="4" w:space="0" w:color="auto"/>
              <w:right w:val="single" w:sz="4" w:space="0" w:color="auto"/>
            </w:tcBorders>
          </w:tcPr>
          <w:p w14:paraId="19D6D8B1" w14:textId="77777777" w:rsidR="00292EA1" w:rsidRPr="002D0254" w:rsidRDefault="00292EA1" w:rsidP="0069092B">
            <w:pPr>
              <w:rPr>
                <w:i/>
                <w:iCs/>
                <w:lang w:val="et-EE"/>
              </w:rPr>
            </w:pPr>
          </w:p>
        </w:tc>
        <w:tc>
          <w:tcPr>
            <w:tcW w:w="1418" w:type="dxa"/>
            <w:tcBorders>
              <w:top w:val="single" w:sz="4" w:space="0" w:color="auto"/>
              <w:left w:val="single" w:sz="4" w:space="0" w:color="auto"/>
              <w:bottom w:val="single" w:sz="4" w:space="0" w:color="auto"/>
              <w:right w:val="single" w:sz="4" w:space="0" w:color="auto"/>
            </w:tcBorders>
          </w:tcPr>
          <w:p w14:paraId="6243BC44" w14:textId="77777777" w:rsidR="00292EA1" w:rsidRPr="002D0254" w:rsidRDefault="00292EA1" w:rsidP="0069092B">
            <w:pPr>
              <w:rPr>
                <w:i/>
                <w:iCs/>
                <w:lang w:val="et-EE"/>
              </w:rPr>
            </w:pPr>
          </w:p>
        </w:tc>
        <w:tc>
          <w:tcPr>
            <w:tcW w:w="1984" w:type="dxa"/>
            <w:tcBorders>
              <w:top w:val="single" w:sz="4" w:space="0" w:color="auto"/>
              <w:left w:val="single" w:sz="4" w:space="0" w:color="auto"/>
              <w:bottom w:val="single" w:sz="4" w:space="0" w:color="auto"/>
              <w:right w:val="single" w:sz="4" w:space="0" w:color="auto"/>
            </w:tcBorders>
          </w:tcPr>
          <w:p w14:paraId="5B9A5EDC" w14:textId="77777777" w:rsidR="00292EA1" w:rsidRPr="002D0254" w:rsidRDefault="00292EA1" w:rsidP="0069092B">
            <w:pPr>
              <w:rPr>
                <w:i/>
                <w:iCs/>
                <w:lang w:val="et-EE"/>
              </w:rPr>
            </w:pPr>
          </w:p>
        </w:tc>
        <w:tc>
          <w:tcPr>
            <w:tcW w:w="1985" w:type="dxa"/>
            <w:tcBorders>
              <w:top w:val="single" w:sz="4" w:space="0" w:color="auto"/>
              <w:left w:val="single" w:sz="4" w:space="0" w:color="auto"/>
              <w:bottom w:val="single" w:sz="4" w:space="0" w:color="auto"/>
              <w:right w:val="single" w:sz="4" w:space="0" w:color="auto"/>
            </w:tcBorders>
          </w:tcPr>
          <w:p w14:paraId="4C35F5D0" w14:textId="77777777" w:rsidR="00292EA1" w:rsidRPr="002D0254" w:rsidRDefault="00292EA1" w:rsidP="0069092B">
            <w:pPr>
              <w:rPr>
                <w:i/>
                <w:iCs/>
                <w:lang w:val="et-EE"/>
              </w:rPr>
            </w:pPr>
          </w:p>
        </w:tc>
        <w:tc>
          <w:tcPr>
            <w:tcW w:w="1842" w:type="dxa"/>
            <w:tcBorders>
              <w:top w:val="single" w:sz="4" w:space="0" w:color="auto"/>
              <w:left w:val="single" w:sz="4" w:space="0" w:color="auto"/>
              <w:bottom w:val="single" w:sz="4" w:space="0" w:color="auto"/>
              <w:right w:val="single" w:sz="4" w:space="0" w:color="auto"/>
            </w:tcBorders>
          </w:tcPr>
          <w:p w14:paraId="4D2408E0" w14:textId="77777777" w:rsidR="00292EA1" w:rsidRPr="002D0254" w:rsidRDefault="00292EA1" w:rsidP="0069092B">
            <w:pPr>
              <w:rPr>
                <w:i/>
                <w:iCs/>
                <w:lang w:val="et-EE"/>
              </w:rPr>
            </w:pPr>
          </w:p>
        </w:tc>
        <w:tc>
          <w:tcPr>
            <w:tcW w:w="2318" w:type="dxa"/>
            <w:tcBorders>
              <w:top w:val="single" w:sz="4" w:space="0" w:color="auto"/>
              <w:left w:val="single" w:sz="4" w:space="0" w:color="auto"/>
              <w:bottom w:val="single" w:sz="4" w:space="0" w:color="auto"/>
              <w:right w:val="single" w:sz="4" w:space="0" w:color="auto"/>
            </w:tcBorders>
          </w:tcPr>
          <w:p w14:paraId="7A754AD2" w14:textId="77777777" w:rsidR="00292EA1" w:rsidRPr="002D0254" w:rsidRDefault="00292EA1" w:rsidP="0069092B">
            <w:pPr>
              <w:rPr>
                <w:i/>
                <w:iCs/>
                <w:lang w:val="et-EE"/>
              </w:rPr>
            </w:pPr>
          </w:p>
        </w:tc>
      </w:tr>
      <w:tr w:rsidR="00292EA1" w:rsidRPr="002D0254" w14:paraId="09963CE3" w14:textId="77777777" w:rsidTr="0069092B">
        <w:tc>
          <w:tcPr>
            <w:tcW w:w="3828" w:type="dxa"/>
            <w:tcBorders>
              <w:top w:val="single" w:sz="4" w:space="0" w:color="auto"/>
              <w:left w:val="single" w:sz="4" w:space="0" w:color="auto"/>
              <w:bottom w:val="single" w:sz="4" w:space="0" w:color="auto"/>
              <w:right w:val="single" w:sz="4" w:space="0" w:color="auto"/>
            </w:tcBorders>
            <w:hideMark/>
          </w:tcPr>
          <w:p w14:paraId="049D2A75" w14:textId="77777777" w:rsidR="00292EA1" w:rsidRPr="002D0254" w:rsidRDefault="00292EA1" w:rsidP="00690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lang w:val="et-EE"/>
              </w:rPr>
            </w:pPr>
            <w:r w:rsidRPr="002D0254">
              <w:rPr>
                <w:iCs/>
                <w:lang w:val="et-EE"/>
              </w:rPr>
              <w:t>Vedurid</w:t>
            </w:r>
          </w:p>
        </w:tc>
        <w:tc>
          <w:tcPr>
            <w:tcW w:w="737" w:type="dxa"/>
            <w:tcBorders>
              <w:top w:val="single" w:sz="4" w:space="0" w:color="auto"/>
              <w:left w:val="single" w:sz="4" w:space="0" w:color="auto"/>
              <w:bottom w:val="single" w:sz="4" w:space="0" w:color="auto"/>
              <w:right w:val="single" w:sz="4" w:space="0" w:color="auto"/>
            </w:tcBorders>
          </w:tcPr>
          <w:p w14:paraId="1C727CB6" w14:textId="77777777" w:rsidR="00292EA1" w:rsidRPr="002D0254" w:rsidRDefault="00292EA1" w:rsidP="0069092B">
            <w:pPr>
              <w:rPr>
                <w:i/>
                <w:iCs/>
                <w:lang w:val="et-EE"/>
              </w:rPr>
            </w:pPr>
          </w:p>
        </w:tc>
        <w:tc>
          <w:tcPr>
            <w:tcW w:w="1418" w:type="dxa"/>
            <w:tcBorders>
              <w:top w:val="single" w:sz="4" w:space="0" w:color="auto"/>
              <w:left w:val="single" w:sz="4" w:space="0" w:color="auto"/>
              <w:bottom w:val="single" w:sz="4" w:space="0" w:color="auto"/>
              <w:right w:val="single" w:sz="4" w:space="0" w:color="auto"/>
            </w:tcBorders>
          </w:tcPr>
          <w:p w14:paraId="6F27058C" w14:textId="77777777" w:rsidR="00292EA1" w:rsidRPr="002D0254" w:rsidRDefault="00292EA1" w:rsidP="0069092B">
            <w:pPr>
              <w:rPr>
                <w:i/>
                <w:iCs/>
                <w:lang w:val="et-EE"/>
              </w:rPr>
            </w:pPr>
          </w:p>
        </w:tc>
        <w:tc>
          <w:tcPr>
            <w:tcW w:w="1984" w:type="dxa"/>
            <w:tcBorders>
              <w:top w:val="single" w:sz="4" w:space="0" w:color="auto"/>
              <w:left w:val="single" w:sz="4" w:space="0" w:color="auto"/>
              <w:bottom w:val="single" w:sz="4" w:space="0" w:color="auto"/>
              <w:right w:val="single" w:sz="4" w:space="0" w:color="auto"/>
            </w:tcBorders>
          </w:tcPr>
          <w:p w14:paraId="470CCBF3" w14:textId="77777777" w:rsidR="00292EA1" w:rsidRPr="002D0254" w:rsidRDefault="00292EA1" w:rsidP="0069092B">
            <w:pPr>
              <w:rPr>
                <w:i/>
                <w:iCs/>
                <w:lang w:val="et-EE"/>
              </w:rPr>
            </w:pPr>
          </w:p>
        </w:tc>
        <w:tc>
          <w:tcPr>
            <w:tcW w:w="1985" w:type="dxa"/>
            <w:tcBorders>
              <w:top w:val="single" w:sz="4" w:space="0" w:color="auto"/>
              <w:left w:val="single" w:sz="4" w:space="0" w:color="auto"/>
              <w:bottom w:val="single" w:sz="4" w:space="0" w:color="auto"/>
              <w:right w:val="single" w:sz="4" w:space="0" w:color="auto"/>
            </w:tcBorders>
          </w:tcPr>
          <w:p w14:paraId="50F903B7" w14:textId="77777777" w:rsidR="00292EA1" w:rsidRPr="002D0254" w:rsidRDefault="00292EA1" w:rsidP="0069092B">
            <w:pPr>
              <w:rPr>
                <w:i/>
                <w:iCs/>
                <w:lang w:val="et-EE"/>
              </w:rPr>
            </w:pPr>
          </w:p>
        </w:tc>
        <w:tc>
          <w:tcPr>
            <w:tcW w:w="1842" w:type="dxa"/>
            <w:tcBorders>
              <w:top w:val="single" w:sz="4" w:space="0" w:color="auto"/>
              <w:left w:val="single" w:sz="4" w:space="0" w:color="auto"/>
              <w:bottom w:val="single" w:sz="4" w:space="0" w:color="auto"/>
              <w:right w:val="single" w:sz="4" w:space="0" w:color="auto"/>
            </w:tcBorders>
          </w:tcPr>
          <w:p w14:paraId="7C106688" w14:textId="77777777" w:rsidR="00292EA1" w:rsidRPr="002D0254" w:rsidRDefault="00292EA1" w:rsidP="0069092B">
            <w:pPr>
              <w:rPr>
                <w:i/>
                <w:iCs/>
                <w:lang w:val="et-EE"/>
              </w:rPr>
            </w:pPr>
          </w:p>
        </w:tc>
        <w:tc>
          <w:tcPr>
            <w:tcW w:w="2318" w:type="dxa"/>
            <w:tcBorders>
              <w:top w:val="single" w:sz="4" w:space="0" w:color="auto"/>
              <w:left w:val="single" w:sz="4" w:space="0" w:color="auto"/>
              <w:bottom w:val="single" w:sz="4" w:space="0" w:color="auto"/>
              <w:right w:val="single" w:sz="4" w:space="0" w:color="auto"/>
            </w:tcBorders>
          </w:tcPr>
          <w:p w14:paraId="1C3A748E" w14:textId="77777777" w:rsidR="00292EA1" w:rsidRPr="002D0254" w:rsidRDefault="00292EA1" w:rsidP="0069092B">
            <w:pPr>
              <w:rPr>
                <w:bCs/>
                <w:i/>
                <w:iCs/>
                <w:lang w:val="et-EE"/>
              </w:rPr>
            </w:pPr>
          </w:p>
        </w:tc>
      </w:tr>
      <w:tr w:rsidR="00292EA1" w:rsidRPr="002D0254" w14:paraId="3CA71106" w14:textId="77777777" w:rsidTr="0069092B">
        <w:tc>
          <w:tcPr>
            <w:tcW w:w="3828" w:type="dxa"/>
            <w:tcBorders>
              <w:top w:val="single" w:sz="4" w:space="0" w:color="auto"/>
              <w:left w:val="single" w:sz="4" w:space="0" w:color="auto"/>
              <w:bottom w:val="single" w:sz="4" w:space="0" w:color="auto"/>
              <w:right w:val="single" w:sz="4" w:space="0" w:color="auto"/>
            </w:tcBorders>
            <w:hideMark/>
          </w:tcPr>
          <w:p w14:paraId="63AA8703" w14:textId="77777777" w:rsidR="00292EA1" w:rsidRPr="002D0254" w:rsidRDefault="00292EA1" w:rsidP="0069092B">
            <w:pPr>
              <w:rPr>
                <w:i/>
                <w:lang w:val="et-EE"/>
              </w:rPr>
            </w:pPr>
            <w:r w:rsidRPr="002D0254">
              <w:rPr>
                <w:i/>
                <w:iCs/>
                <w:lang w:val="et-EE"/>
              </w:rPr>
              <w:t>Kui on veel muid raudteeveeremi liike, siis andmed ka nende kohta</w:t>
            </w:r>
          </w:p>
        </w:tc>
        <w:tc>
          <w:tcPr>
            <w:tcW w:w="737" w:type="dxa"/>
            <w:tcBorders>
              <w:top w:val="single" w:sz="4" w:space="0" w:color="auto"/>
              <w:left w:val="single" w:sz="4" w:space="0" w:color="auto"/>
              <w:bottom w:val="single" w:sz="4" w:space="0" w:color="auto"/>
              <w:right w:val="single" w:sz="4" w:space="0" w:color="auto"/>
            </w:tcBorders>
          </w:tcPr>
          <w:p w14:paraId="200A60EC" w14:textId="77777777" w:rsidR="00292EA1" w:rsidRPr="002D0254" w:rsidRDefault="00292EA1" w:rsidP="0069092B">
            <w:pPr>
              <w:rPr>
                <w:lang w:val="et-EE"/>
              </w:rPr>
            </w:pPr>
          </w:p>
        </w:tc>
        <w:tc>
          <w:tcPr>
            <w:tcW w:w="1418" w:type="dxa"/>
            <w:tcBorders>
              <w:top w:val="single" w:sz="4" w:space="0" w:color="auto"/>
              <w:left w:val="single" w:sz="4" w:space="0" w:color="auto"/>
              <w:bottom w:val="single" w:sz="4" w:space="0" w:color="auto"/>
              <w:right w:val="single" w:sz="4" w:space="0" w:color="auto"/>
            </w:tcBorders>
          </w:tcPr>
          <w:p w14:paraId="4935079D" w14:textId="77777777" w:rsidR="00292EA1" w:rsidRPr="002D0254" w:rsidRDefault="00292EA1" w:rsidP="0069092B">
            <w:pPr>
              <w:rPr>
                <w:lang w:val="et-EE"/>
              </w:rPr>
            </w:pPr>
          </w:p>
        </w:tc>
        <w:tc>
          <w:tcPr>
            <w:tcW w:w="1984" w:type="dxa"/>
            <w:tcBorders>
              <w:top w:val="single" w:sz="4" w:space="0" w:color="auto"/>
              <w:left w:val="single" w:sz="4" w:space="0" w:color="auto"/>
              <w:bottom w:val="single" w:sz="4" w:space="0" w:color="auto"/>
              <w:right w:val="single" w:sz="4" w:space="0" w:color="auto"/>
            </w:tcBorders>
          </w:tcPr>
          <w:p w14:paraId="1271EFA0" w14:textId="77777777" w:rsidR="00292EA1" w:rsidRPr="002D0254" w:rsidRDefault="00292EA1" w:rsidP="0069092B">
            <w:pPr>
              <w:rPr>
                <w:lang w:val="et-EE"/>
              </w:rPr>
            </w:pPr>
          </w:p>
        </w:tc>
        <w:tc>
          <w:tcPr>
            <w:tcW w:w="1985" w:type="dxa"/>
            <w:tcBorders>
              <w:top w:val="single" w:sz="4" w:space="0" w:color="auto"/>
              <w:left w:val="single" w:sz="4" w:space="0" w:color="auto"/>
              <w:bottom w:val="single" w:sz="4" w:space="0" w:color="auto"/>
              <w:right w:val="single" w:sz="4" w:space="0" w:color="auto"/>
            </w:tcBorders>
          </w:tcPr>
          <w:p w14:paraId="38027B95" w14:textId="77777777" w:rsidR="00292EA1" w:rsidRPr="002D0254" w:rsidRDefault="00292EA1" w:rsidP="0069092B">
            <w:pPr>
              <w:rPr>
                <w:lang w:val="et-EE"/>
              </w:rPr>
            </w:pPr>
          </w:p>
        </w:tc>
        <w:tc>
          <w:tcPr>
            <w:tcW w:w="1842" w:type="dxa"/>
            <w:tcBorders>
              <w:top w:val="single" w:sz="4" w:space="0" w:color="auto"/>
              <w:left w:val="single" w:sz="4" w:space="0" w:color="auto"/>
              <w:bottom w:val="single" w:sz="4" w:space="0" w:color="auto"/>
              <w:right w:val="single" w:sz="4" w:space="0" w:color="auto"/>
            </w:tcBorders>
          </w:tcPr>
          <w:p w14:paraId="524BCE48" w14:textId="77777777" w:rsidR="00292EA1" w:rsidRPr="002D0254" w:rsidRDefault="00292EA1" w:rsidP="0069092B">
            <w:pPr>
              <w:rPr>
                <w:lang w:val="et-EE"/>
              </w:rPr>
            </w:pPr>
          </w:p>
        </w:tc>
        <w:tc>
          <w:tcPr>
            <w:tcW w:w="2318" w:type="dxa"/>
            <w:tcBorders>
              <w:top w:val="single" w:sz="4" w:space="0" w:color="auto"/>
              <w:left w:val="single" w:sz="4" w:space="0" w:color="auto"/>
              <w:bottom w:val="single" w:sz="4" w:space="0" w:color="auto"/>
              <w:right w:val="single" w:sz="4" w:space="0" w:color="auto"/>
            </w:tcBorders>
          </w:tcPr>
          <w:p w14:paraId="4135811D" w14:textId="77777777" w:rsidR="00292EA1" w:rsidRPr="002D0254" w:rsidRDefault="00292EA1" w:rsidP="0069092B">
            <w:pPr>
              <w:rPr>
                <w:lang w:val="et-EE"/>
              </w:rPr>
            </w:pPr>
          </w:p>
        </w:tc>
      </w:tr>
      <w:tr w:rsidR="00292EA1" w:rsidRPr="002D0254" w14:paraId="676F12A9" w14:textId="77777777" w:rsidTr="0069092B">
        <w:tc>
          <w:tcPr>
            <w:tcW w:w="3828" w:type="dxa"/>
            <w:tcBorders>
              <w:top w:val="single" w:sz="4" w:space="0" w:color="auto"/>
              <w:left w:val="single" w:sz="4" w:space="0" w:color="auto"/>
              <w:bottom w:val="single" w:sz="4" w:space="0" w:color="auto"/>
              <w:right w:val="single" w:sz="4" w:space="0" w:color="auto"/>
            </w:tcBorders>
          </w:tcPr>
          <w:p w14:paraId="7044E4B3" w14:textId="77777777" w:rsidR="00292EA1" w:rsidRPr="002D0254" w:rsidRDefault="00292EA1" w:rsidP="00690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t-EE"/>
              </w:rPr>
            </w:pPr>
          </w:p>
        </w:tc>
        <w:tc>
          <w:tcPr>
            <w:tcW w:w="737" w:type="dxa"/>
            <w:tcBorders>
              <w:top w:val="single" w:sz="4" w:space="0" w:color="auto"/>
              <w:left w:val="single" w:sz="4" w:space="0" w:color="auto"/>
              <w:bottom w:val="single" w:sz="4" w:space="0" w:color="auto"/>
              <w:right w:val="single" w:sz="4" w:space="0" w:color="auto"/>
            </w:tcBorders>
          </w:tcPr>
          <w:p w14:paraId="1E0698D9" w14:textId="77777777" w:rsidR="00292EA1" w:rsidRPr="002D0254" w:rsidRDefault="00292EA1" w:rsidP="0069092B">
            <w:pPr>
              <w:rPr>
                <w:lang w:val="et-EE"/>
              </w:rPr>
            </w:pPr>
          </w:p>
        </w:tc>
        <w:tc>
          <w:tcPr>
            <w:tcW w:w="1418" w:type="dxa"/>
            <w:tcBorders>
              <w:top w:val="single" w:sz="4" w:space="0" w:color="auto"/>
              <w:left w:val="single" w:sz="4" w:space="0" w:color="auto"/>
              <w:bottom w:val="single" w:sz="4" w:space="0" w:color="auto"/>
              <w:right w:val="single" w:sz="4" w:space="0" w:color="auto"/>
            </w:tcBorders>
          </w:tcPr>
          <w:p w14:paraId="7E226D02" w14:textId="77777777" w:rsidR="00292EA1" w:rsidRPr="002D0254" w:rsidRDefault="00292EA1" w:rsidP="0069092B">
            <w:pPr>
              <w:rPr>
                <w:lang w:val="et-EE"/>
              </w:rPr>
            </w:pPr>
          </w:p>
        </w:tc>
        <w:tc>
          <w:tcPr>
            <w:tcW w:w="1984" w:type="dxa"/>
            <w:tcBorders>
              <w:top w:val="single" w:sz="4" w:space="0" w:color="auto"/>
              <w:left w:val="single" w:sz="4" w:space="0" w:color="auto"/>
              <w:bottom w:val="single" w:sz="4" w:space="0" w:color="auto"/>
              <w:right w:val="single" w:sz="4" w:space="0" w:color="auto"/>
            </w:tcBorders>
          </w:tcPr>
          <w:p w14:paraId="09BCDE11" w14:textId="77777777" w:rsidR="00292EA1" w:rsidRPr="002D0254" w:rsidRDefault="00292EA1" w:rsidP="0069092B">
            <w:pPr>
              <w:rPr>
                <w:lang w:val="et-EE"/>
              </w:rPr>
            </w:pPr>
          </w:p>
        </w:tc>
        <w:tc>
          <w:tcPr>
            <w:tcW w:w="1985" w:type="dxa"/>
            <w:tcBorders>
              <w:top w:val="single" w:sz="4" w:space="0" w:color="auto"/>
              <w:left w:val="single" w:sz="4" w:space="0" w:color="auto"/>
              <w:bottom w:val="single" w:sz="4" w:space="0" w:color="auto"/>
              <w:right w:val="single" w:sz="4" w:space="0" w:color="auto"/>
            </w:tcBorders>
          </w:tcPr>
          <w:p w14:paraId="2D9FDADD" w14:textId="77777777" w:rsidR="00292EA1" w:rsidRPr="002D0254" w:rsidRDefault="00292EA1" w:rsidP="0069092B">
            <w:pPr>
              <w:rPr>
                <w:lang w:val="et-EE"/>
              </w:rPr>
            </w:pPr>
          </w:p>
        </w:tc>
        <w:tc>
          <w:tcPr>
            <w:tcW w:w="1842" w:type="dxa"/>
            <w:tcBorders>
              <w:top w:val="single" w:sz="4" w:space="0" w:color="auto"/>
              <w:left w:val="single" w:sz="4" w:space="0" w:color="auto"/>
              <w:bottom w:val="single" w:sz="4" w:space="0" w:color="auto"/>
              <w:right w:val="single" w:sz="4" w:space="0" w:color="auto"/>
            </w:tcBorders>
          </w:tcPr>
          <w:p w14:paraId="689C1BF6" w14:textId="77777777" w:rsidR="00292EA1" w:rsidRPr="002D0254" w:rsidRDefault="00292EA1" w:rsidP="0069092B">
            <w:pPr>
              <w:rPr>
                <w:lang w:val="et-EE"/>
              </w:rPr>
            </w:pPr>
          </w:p>
        </w:tc>
        <w:tc>
          <w:tcPr>
            <w:tcW w:w="2318" w:type="dxa"/>
            <w:tcBorders>
              <w:top w:val="single" w:sz="4" w:space="0" w:color="auto"/>
              <w:left w:val="single" w:sz="4" w:space="0" w:color="auto"/>
              <w:bottom w:val="single" w:sz="4" w:space="0" w:color="auto"/>
              <w:right w:val="single" w:sz="4" w:space="0" w:color="auto"/>
            </w:tcBorders>
          </w:tcPr>
          <w:p w14:paraId="47E997BD" w14:textId="77777777" w:rsidR="00292EA1" w:rsidRPr="002D0254" w:rsidRDefault="00292EA1" w:rsidP="0069092B">
            <w:pPr>
              <w:rPr>
                <w:lang w:val="et-EE"/>
              </w:rPr>
            </w:pPr>
          </w:p>
        </w:tc>
      </w:tr>
      <w:tr w:rsidR="00292EA1" w:rsidRPr="002D0254" w14:paraId="72C43BCC" w14:textId="77777777" w:rsidTr="0069092B">
        <w:tc>
          <w:tcPr>
            <w:tcW w:w="3828" w:type="dxa"/>
            <w:tcBorders>
              <w:top w:val="single" w:sz="4" w:space="0" w:color="auto"/>
              <w:left w:val="single" w:sz="4" w:space="0" w:color="auto"/>
              <w:bottom w:val="single" w:sz="4" w:space="0" w:color="auto"/>
              <w:right w:val="single" w:sz="4" w:space="0" w:color="auto"/>
            </w:tcBorders>
          </w:tcPr>
          <w:p w14:paraId="2B2BD7E7" w14:textId="77777777" w:rsidR="00292EA1" w:rsidRPr="002D0254" w:rsidRDefault="00292EA1" w:rsidP="00690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lang w:val="et-EE"/>
              </w:rPr>
            </w:pPr>
          </w:p>
        </w:tc>
        <w:tc>
          <w:tcPr>
            <w:tcW w:w="737" w:type="dxa"/>
            <w:tcBorders>
              <w:top w:val="single" w:sz="4" w:space="0" w:color="auto"/>
              <w:left w:val="single" w:sz="4" w:space="0" w:color="auto"/>
              <w:bottom w:val="single" w:sz="4" w:space="0" w:color="auto"/>
              <w:right w:val="single" w:sz="4" w:space="0" w:color="auto"/>
            </w:tcBorders>
          </w:tcPr>
          <w:p w14:paraId="4C069215" w14:textId="77777777" w:rsidR="00292EA1" w:rsidRPr="002D0254" w:rsidRDefault="00292EA1" w:rsidP="0069092B">
            <w:pPr>
              <w:rPr>
                <w:lang w:val="et-EE"/>
              </w:rPr>
            </w:pPr>
          </w:p>
        </w:tc>
        <w:tc>
          <w:tcPr>
            <w:tcW w:w="1418" w:type="dxa"/>
            <w:tcBorders>
              <w:top w:val="single" w:sz="4" w:space="0" w:color="auto"/>
              <w:left w:val="single" w:sz="4" w:space="0" w:color="auto"/>
              <w:bottom w:val="single" w:sz="4" w:space="0" w:color="auto"/>
              <w:right w:val="single" w:sz="4" w:space="0" w:color="auto"/>
            </w:tcBorders>
          </w:tcPr>
          <w:p w14:paraId="331F0F50" w14:textId="77777777" w:rsidR="00292EA1" w:rsidRPr="002D0254" w:rsidRDefault="00292EA1" w:rsidP="0069092B">
            <w:pPr>
              <w:rPr>
                <w:lang w:val="et-EE"/>
              </w:rPr>
            </w:pPr>
          </w:p>
        </w:tc>
        <w:tc>
          <w:tcPr>
            <w:tcW w:w="1984" w:type="dxa"/>
            <w:tcBorders>
              <w:top w:val="single" w:sz="4" w:space="0" w:color="auto"/>
              <w:left w:val="single" w:sz="4" w:space="0" w:color="auto"/>
              <w:bottom w:val="single" w:sz="4" w:space="0" w:color="auto"/>
              <w:right w:val="single" w:sz="4" w:space="0" w:color="auto"/>
            </w:tcBorders>
          </w:tcPr>
          <w:p w14:paraId="499B482E" w14:textId="77777777" w:rsidR="00292EA1" w:rsidRPr="002D0254" w:rsidRDefault="00292EA1" w:rsidP="0069092B">
            <w:pPr>
              <w:rPr>
                <w:lang w:val="et-EE"/>
              </w:rPr>
            </w:pPr>
          </w:p>
        </w:tc>
        <w:tc>
          <w:tcPr>
            <w:tcW w:w="1985" w:type="dxa"/>
            <w:tcBorders>
              <w:top w:val="single" w:sz="4" w:space="0" w:color="auto"/>
              <w:left w:val="single" w:sz="4" w:space="0" w:color="auto"/>
              <w:bottom w:val="single" w:sz="4" w:space="0" w:color="auto"/>
              <w:right w:val="single" w:sz="4" w:space="0" w:color="auto"/>
            </w:tcBorders>
          </w:tcPr>
          <w:p w14:paraId="652CD790" w14:textId="77777777" w:rsidR="00292EA1" w:rsidRPr="002D0254" w:rsidRDefault="00292EA1" w:rsidP="0069092B">
            <w:pPr>
              <w:rPr>
                <w:lang w:val="et-EE"/>
              </w:rPr>
            </w:pPr>
          </w:p>
        </w:tc>
        <w:tc>
          <w:tcPr>
            <w:tcW w:w="1842" w:type="dxa"/>
            <w:tcBorders>
              <w:top w:val="single" w:sz="4" w:space="0" w:color="auto"/>
              <w:left w:val="single" w:sz="4" w:space="0" w:color="auto"/>
              <w:bottom w:val="single" w:sz="4" w:space="0" w:color="auto"/>
              <w:right w:val="single" w:sz="4" w:space="0" w:color="auto"/>
            </w:tcBorders>
          </w:tcPr>
          <w:p w14:paraId="04569AC3" w14:textId="77777777" w:rsidR="00292EA1" w:rsidRPr="002D0254" w:rsidRDefault="00292EA1" w:rsidP="0069092B">
            <w:pPr>
              <w:rPr>
                <w:lang w:val="et-EE"/>
              </w:rPr>
            </w:pPr>
          </w:p>
        </w:tc>
        <w:tc>
          <w:tcPr>
            <w:tcW w:w="2318" w:type="dxa"/>
            <w:tcBorders>
              <w:top w:val="single" w:sz="4" w:space="0" w:color="auto"/>
              <w:left w:val="single" w:sz="4" w:space="0" w:color="auto"/>
              <w:bottom w:val="single" w:sz="4" w:space="0" w:color="auto"/>
              <w:right w:val="single" w:sz="4" w:space="0" w:color="auto"/>
            </w:tcBorders>
          </w:tcPr>
          <w:p w14:paraId="097BF074" w14:textId="77777777" w:rsidR="00292EA1" w:rsidRPr="002D0254" w:rsidRDefault="00292EA1" w:rsidP="0069092B">
            <w:pPr>
              <w:rPr>
                <w:lang w:val="et-EE"/>
              </w:rPr>
            </w:pPr>
          </w:p>
        </w:tc>
      </w:tr>
      <w:tr w:rsidR="00292EA1" w:rsidRPr="002D0254" w14:paraId="5EB81FB4" w14:textId="77777777" w:rsidTr="0069092B">
        <w:tc>
          <w:tcPr>
            <w:tcW w:w="3828" w:type="dxa"/>
            <w:tcBorders>
              <w:top w:val="single" w:sz="4" w:space="0" w:color="auto"/>
              <w:left w:val="single" w:sz="4" w:space="0" w:color="auto"/>
              <w:bottom w:val="single" w:sz="4" w:space="0" w:color="auto"/>
              <w:right w:val="single" w:sz="4" w:space="0" w:color="auto"/>
            </w:tcBorders>
          </w:tcPr>
          <w:p w14:paraId="6D370102" w14:textId="77777777" w:rsidR="00292EA1" w:rsidRPr="002D0254" w:rsidRDefault="00292EA1" w:rsidP="00690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t-EE"/>
              </w:rPr>
            </w:pPr>
          </w:p>
        </w:tc>
        <w:tc>
          <w:tcPr>
            <w:tcW w:w="737" w:type="dxa"/>
            <w:tcBorders>
              <w:top w:val="single" w:sz="4" w:space="0" w:color="auto"/>
              <w:left w:val="single" w:sz="4" w:space="0" w:color="auto"/>
              <w:bottom w:val="single" w:sz="4" w:space="0" w:color="auto"/>
              <w:right w:val="single" w:sz="4" w:space="0" w:color="auto"/>
            </w:tcBorders>
          </w:tcPr>
          <w:p w14:paraId="722EAC53" w14:textId="77777777" w:rsidR="00292EA1" w:rsidRPr="002D0254" w:rsidRDefault="00292EA1" w:rsidP="0069092B">
            <w:pPr>
              <w:rPr>
                <w:lang w:val="et-EE"/>
              </w:rPr>
            </w:pPr>
          </w:p>
        </w:tc>
        <w:tc>
          <w:tcPr>
            <w:tcW w:w="1418" w:type="dxa"/>
            <w:tcBorders>
              <w:top w:val="single" w:sz="4" w:space="0" w:color="auto"/>
              <w:left w:val="single" w:sz="4" w:space="0" w:color="auto"/>
              <w:bottom w:val="single" w:sz="4" w:space="0" w:color="auto"/>
              <w:right w:val="single" w:sz="4" w:space="0" w:color="auto"/>
            </w:tcBorders>
          </w:tcPr>
          <w:p w14:paraId="0395DD13" w14:textId="77777777" w:rsidR="00292EA1" w:rsidRPr="002D0254" w:rsidRDefault="00292EA1" w:rsidP="0069092B">
            <w:pPr>
              <w:rPr>
                <w:lang w:val="et-EE"/>
              </w:rPr>
            </w:pPr>
          </w:p>
        </w:tc>
        <w:tc>
          <w:tcPr>
            <w:tcW w:w="1984" w:type="dxa"/>
            <w:tcBorders>
              <w:top w:val="single" w:sz="4" w:space="0" w:color="auto"/>
              <w:left w:val="single" w:sz="4" w:space="0" w:color="auto"/>
              <w:bottom w:val="single" w:sz="4" w:space="0" w:color="auto"/>
              <w:right w:val="single" w:sz="4" w:space="0" w:color="auto"/>
            </w:tcBorders>
          </w:tcPr>
          <w:p w14:paraId="274ECB31" w14:textId="77777777" w:rsidR="00292EA1" w:rsidRPr="002D0254" w:rsidRDefault="00292EA1" w:rsidP="0069092B">
            <w:pPr>
              <w:rPr>
                <w:lang w:val="et-EE"/>
              </w:rPr>
            </w:pPr>
          </w:p>
        </w:tc>
        <w:tc>
          <w:tcPr>
            <w:tcW w:w="1985" w:type="dxa"/>
            <w:tcBorders>
              <w:top w:val="single" w:sz="4" w:space="0" w:color="auto"/>
              <w:left w:val="single" w:sz="4" w:space="0" w:color="auto"/>
              <w:bottom w:val="single" w:sz="4" w:space="0" w:color="auto"/>
              <w:right w:val="single" w:sz="4" w:space="0" w:color="auto"/>
            </w:tcBorders>
          </w:tcPr>
          <w:p w14:paraId="14D5CD80" w14:textId="77777777" w:rsidR="00292EA1" w:rsidRPr="002D0254" w:rsidRDefault="00292EA1" w:rsidP="0069092B">
            <w:pPr>
              <w:rPr>
                <w:lang w:val="et-EE"/>
              </w:rPr>
            </w:pPr>
          </w:p>
        </w:tc>
        <w:tc>
          <w:tcPr>
            <w:tcW w:w="1842" w:type="dxa"/>
            <w:tcBorders>
              <w:top w:val="single" w:sz="4" w:space="0" w:color="auto"/>
              <w:left w:val="single" w:sz="4" w:space="0" w:color="auto"/>
              <w:bottom w:val="single" w:sz="4" w:space="0" w:color="auto"/>
              <w:right w:val="single" w:sz="4" w:space="0" w:color="auto"/>
            </w:tcBorders>
          </w:tcPr>
          <w:p w14:paraId="693971E7" w14:textId="77777777" w:rsidR="00292EA1" w:rsidRPr="002D0254" w:rsidRDefault="00292EA1" w:rsidP="0069092B">
            <w:pPr>
              <w:rPr>
                <w:lang w:val="et-EE"/>
              </w:rPr>
            </w:pPr>
          </w:p>
        </w:tc>
        <w:tc>
          <w:tcPr>
            <w:tcW w:w="2318" w:type="dxa"/>
            <w:tcBorders>
              <w:top w:val="single" w:sz="4" w:space="0" w:color="auto"/>
              <w:left w:val="single" w:sz="4" w:space="0" w:color="auto"/>
              <w:bottom w:val="single" w:sz="4" w:space="0" w:color="auto"/>
              <w:right w:val="single" w:sz="4" w:space="0" w:color="auto"/>
            </w:tcBorders>
          </w:tcPr>
          <w:p w14:paraId="5BD392EB" w14:textId="77777777" w:rsidR="00292EA1" w:rsidRPr="002D0254" w:rsidRDefault="00292EA1" w:rsidP="0069092B">
            <w:pPr>
              <w:rPr>
                <w:lang w:val="et-EE"/>
              </w:rPr>
            </w:pPr>
          </w:p>
        </w:tc>
      </w:tr>
    </w:tbl>
    <w:p w14:paraId="58A53087" w14:textId="77777777" w:rsidR="00292EA1" w:rsidRPr="002D0254" w:rsidRDefault="00292EA1" w:rsidP="00292EA1">
      <w:pPr>
        <w:tabs>
          <w:tab w:val="left" w:pos="708"/>
          <w:tab w:val="center" w:pos="4536"/>
          <w:tab w:val="right" w:pos="9072"/>
        </w:tabs>
        <w:suppressAutoHyphens/>
        <w:rPr>
          <w:i/>
          <w:iCs/>
          <w:lang w:val="et-EE" w:eastAsia="ar-SA"/>
        </w:rPr>
      </w:pPr>
      <w:r w:rsidRPr="002D0254">
        <w:rPr>
          <w:i/>
          <w:iCs/>
          <w:lang w:val="et-EE" w:eastAsia="ar-SA"/>
        </w:rPr>
        <w:t>Vajaduse korral lisada ridu.</w:t>
      </w:r>
    </w:p>
    <w:p w14:paraId="544399B6" w14:textId="77777777" w:rsidR="00292EA1" w:rsidRPr="002D0254" w:rsidRDefault="00292EA1" w:rsidP="00292EA1">
      <w:pPr>
        <w:rPr>
          <w:lang w:val="et-EE"/>
        </w:rPr>
      </w:pPr>
    </w:p>
    <w:p w14:paraId="406CBFD2" w14:textId="77777777" w:rsidR="00292EA1" w:rsidRPr="002D0254" w:rsidRDefault="00292EA1" w:rsidP="00292EA1">
      <w:pPr>
        <w:rPr>
          <w:lang w:val="et-EE"/>
        </w:rPr>
      </w:pPr>
      <w:r w:rsidRPr="002D0254">
        <w:rPr>
          <w:lang w:val="et-EE"/>
        </w:rPr>
        <w:t>Kinnitan, et olen raudtee-ettevõtja (raudteeseaduse tähenduses) ning olen esitatavat teavet isiklikult kontrollinud. Kogu esitatav teave on minule teadaolevalt tõene, täpne ja täielik.</w:t>
      </w:r>
    </w:p>
    <w:p w14:paraId="2707B9ED" w14:textId="77777777" w:rsidR="00292EA1" w:rsidRPr="002D0254" w:rsidRDefault="00292EA1" w:rsidP="00292EA1">
      <w:pPr>
        <w:rPr>
          <w:lang w:val="et-EE"/>
        </w:rPr>
      </w:pPr>
    </w:p>
    <w:p w14:paraId="6E747C61" w14:textId="77777777" w:rsidR="00292EA1" w:rsidRPr="002D0254" w:rsidRDefault="00292EA1" w:rsidP="00292EA1">
      <w:pPr>
        <w:rPr>
          <w:lang w:val="et-EE"/>
        </w:rPr>
      </w:pPr>
      <w:r w:rsidRPr="002D0254">
        <w:rPr>
          <w:lang w:val="et-EE"/>
        </w:rPr>
        <w:t>Ees- ja perekonnanimi ...................................................………………</w:t>
      </w:r>
    </w:p>
    <w:p w14:paraId="05D499CA" w14:textId="77777777" w:rsidR="00292EA1" w:rsidRPr="002D0254" w:rsidRDefault="00292EA1" w:rsidP="00292EA1">
      <w:pPr>
        <w:rPr>
          <w:lang w:val="et-EE"/>
        </w:rPr>
      </w:pPr>
    </w:p>
    <w:p w14:paraId="481C9A4C" w14:textId="77777777" w:rsidR="00292EA1" w:rsidRPr="002D0254" w:rsidRDefault="00292EA1" w:rsidP="00292EA1">
      <w:pPr>
        <w:rPr>
          <w:lang w:val="et-EE"/>
        </w:rPr>
      </w:pPr>
      <w:r w:rsidRPr="002D0254">
        <w:rPr>
          <w:lang w:val="et-EE"/>
        </w:rPr>
        <w:t>Ametikoht ……………………………………………………………..</w:t>
      </w:r>
    </w:p>
    <w:p w14:paraId="0C582D21" w14:textId="77777777" w:rsidR="00292EA1" w:rsidRPr="002D0254" w:rsidRDefault="00292EA1" w:rsidP="00292EA1">
      <w:pPr>
        <w:rPr>
          <w:lang w:val="et-EE"/>
        </w:rPr>
      </w:pPr>
    </w:p>
    <w:p w14:paraId="2DC80476" w14:textId="77777777" w:rsidR="00292EA1" w:rsidRPr="002D0254" w:rsidRDefault="00292EA1" w:rsidP="00292EA1">
      <w:pPr>
        <w:rPr>
          <w:lang w:val="et-EE"/>
        </w:rPr>
      </w:pPr>
      <w:r w:rsidRPr="002D0254">
        <w:rPr>
          <w:lang w:val="et-EE"/>
        </w:rPr>
        <w:t>Telefon ...................................................………………………………</w:t>
      </w:r>
    </w:p>
    <w:p w14:paraId="6D5FE28E" w14:textId="77777777" w:rsidR="00292EA1" w:rsidRPr="002D0254" w:rsidRDefault="00292EA1" w:rsidP="00292EA1">
      <w:pPr>
        <w:rPr>
          <w:lang w:val="et-EE"/>
        </w:rPr>
      </w:pPr>
    </w:p>
    <w:p w14:paraId="12834A90" w14:textId="77777777" w:rsidR="00292EA1" w:rsidRPr="002D0254" w:rsidRDefault="00292EA1" w:rsidP="00292EA1">
      <w:pPr>
        <w:rPr>
          <w:lang w:val="et-EE"/>
        </w:rPr>
      </w:pPr>
      <w:r w:rsidRPr="002D0254">
        <w:rPr>
          <w:lang w:val="et-EE"/>
        </w:rPr>
        <w:t>E-posti aadress .......................................................................................</w:t>
      </w:r>
    </w:p>
    <w:p w14:paraId="51D03C38" w14:textId="77777777" w:rsidR="00292EA1" w:rsidRPr="002D0254" w:rsidRDefault="00292EA1" w:rsidP="00292EA1">
      <w:pPr>
        <w:rPr>
          <w:lang w:val="et-EE"/>
        </w:rPr>
      </w:pPr>
    </w:p>
    <w:p w14:paraId="3CA31C3E" w14:textId="77777777" w:rsidR="00292EA1" w:rsidRPr="002D0254" w:rsidRDefault="00292EA1" w:rsidP="00292EA1">
      <w:pPr>
        <w:rPr>
          <w:lang w:val="et-EE"/>
        </w:rPr>
      </w:pPr>
      <w:r w:rsidRPr="002D0254">
        <w:rPr>
          <w:lang w:val="et-EE"/>
        </w:rPr>
        <w:t>Esitamise kuupäev (pp.kk.aaaa) ............................................................</w:t>
      </w:r>
    </w:p>
    <w:p w14:paraId="587F3F94" w14:textId="77777777" w:rsidR="00292EA1" w:rsidRPr="002D0254" w:rsidRDefault="00292EA1" w:rsidP="00292EA1">
      <w:pPr>
        <w:rPr>
          <w:lang w:val="et-EE"/>
        </w:rPr>
      </w:pPr>
    </w:p>
    <w:p w14:paraId="24B6EE6E" w14:textId="77777777" w:rsidR="00292EA1" w:rsidRPr="002D0254" w:rsidRDefault="00292EA1" w:rsidP="00292EA1">
      <w:pPr>
        <w:rPr>
          <w:lang w:val="et-EE"/>
        </w:rPr>
      </w:pPr>
      <w:r w:rsidRPr="002D0254">
        <w:rPr>
          <w:lang w:val="et-EE"/>
        </w:rPr>
        <w:t>Allkiri ………………………………………………………………….</w:t>
      </w:r>
    </w:p>
    <w:p w14:paraId="18E5A763" w14:textId="77777777" w:rsidR="00292EA1" w:rsidRPr="002D0254" w:rsidRDefault="00292EA1" w:rsidP="00292EA1">
      <w:pPr>
        <w:rPr>
          <w:lang w:val="et-EE"/>
        </w:rPr>
      </w:pPr>
    </w:p>
    <w:p w14:paraId="3D5347FF" w14:textId="77777777" w:rsidR="00292EA1" w:rsidRPr="002D0254" w:rsidRDefault="00292EA1" w:rsidP="00292EA1">
      <w:pPr>
        <w:rPr>
          <w:lang w:val="et-EE"/>
        </w:rPr>
      </w:pPr>
    </w:p>
    <w:p w14:paraId="20EA6C13" w14:textId="77777777" w:rsidR="00292EA1" w:rsidRPr="002D0254" w:rsidRDefault="00292EA1" w:rsidP="001A577E">
      <w:pPr>
        <w:widowControl w:val="0"/>
        <w:suppressAutoHyphens/>
        <w:rPr>
          <w:lang w:val="et-EE"/>
        </w:rPr>
      </w:pPr>
    </w:p>
    <w:p w14:paraId="3DF7B007" w14:textId="77777777" w:rsidR="00292EA1" w:rsidRPr="002D0254" w:rsidRDefault="00292EA1" w:rsidP="001A577E">
      <w:pPr>
        <w:widowControl w:val="0"/>
        <w:suppressAutoHyphens/>
        <w:rPr>
          <w:lang w:val="et-EE"/>
        </w:rPr>
      </w:pPr>
    </w:p>
    <w:p w14:paraId="5575AB19" w14:textId="77777777" w:rsidR="00292EA1" w:rsidRPr="002D0254" w:rsidRDefault="00292EA1" w:rsidP="001A577E">
      <w:pPr>
        <w:widowControl w:val="0"/>
        <w:suppressAutoHyphens/>
        <w:rPr>
          <w:lang w:val="et-EE"/>
        </w:rPr>
      </w:pPr>
    </w:p>
    <w:p w14:paraId="75BCDB25" w14:textId="77777777" w:rsidR="00292EA1" w:rsidRPr="002D0254" w:rsidRDefault="00292EA1" w:rsidP="001A577E">
      <w:pPr>
        <w:widowControl w:val="0"/>
        <w:suppressAutoHyphens/>
        <w:rPr>
          <w:lang w:val="et-EE"/>
        </w:rPr>
      </w:pPr>
    </w:p>
    <w:p w14:paraId="71872B35" w14:textId="77777777" w:rsidR="00292EA1" w:rsidRPr="002D0254" w:rsidRDefault="00292EA1" w:rsidP="001A577E">
      <w:pPr>
        <w:widowControl w:val="0"/>
        <w:suppressAutoHyphens/>
        <w:rPr>
          <w:lang w:val="et-EE"/>
        </w:rPr>
      </w:pPr>
    </w:p>
    <w:p w14:paraId="1045CB7E" w14:textId="77777777" w:rsidR="00292EA1" w:rsidRPr="002D0254" w:rsidRDefault="00292EA1" w:rsidP="001A577E">
      <w:pPr>
        <w:widowControl w:val="0"/>
        <w:suppressAutoHyphens/>
        <w:rPr>
          <w:lang w:val="et-EE"/>
        </w:rPr>
      </w:pPr>
    </w:p>
    <w:p w14:paraId="6A2D77D7" w14:textId="77777777" w:rsidR="00292EA1" w:rsidRPr="002D0254" w:rsidRDefault="00292EA1" w:rsidP="001A577E">
      <w:pPr>
        <w:widowControl w:val="0"/>
        <w:suppressAutoHyphens/>
        <w:rPr>
          <w:lang w:val="et-EE"/>
        </w:rPr>
      </w:pPr>
    </w:p>
    <w:p w14:paraId="6563F1E6" w14:textId="77777777" w:rsidR="00292EA1" w:rsidRPr="002D0254" w:rsidRDefault="00292EA1" w:rsidP="001A577E">
      <w:pPr>
        <w:widowControl w:val="0"/>
        <w:suppressAutoHyphens/>
        <w:rPr>
          <w:lang w:val="et-EE"/>
        </w:rPr>
      </w:pPr>
    </w:p>
    <w:p w14:paraId="38946DE0" w14:textId="77777777" w:rsidR="00292EA1" w:rsidRPr="002D0254" w:rsidRDefault="00292EA1" w:rsidP="001A577E">
      <w:pPr>
        <w:widowControl w:val="0"/>
        <w:suppressAutoHyphens/>
        <w:rPr>
          <w:lang w:val="et-EE"/>
        </w:rPr>
      </w:pPr>
    </w:p>
    <w:p w14:paraId="2DB11631" w14:textId="77777777" w:rsidR="008D0CBC" w:rsidRPr="002D0254" w:rsidRDefault="008D0CBC" w:rsidP="008D0CBC">
      <w:pPr>
        <w:jc w:val="right"/>
        <w:rPr>
          <w:bCs/>
          <w:lang w:val="et-EE"/>
        </w:rPr>
      </w:pPr>
      <w:r w:rsidRPr="002D0254">
        <w:rPr>
          <w:bCs/>
          <w:lang w:val="et-EE"/>
        </w:rPr>
        <w:t xml:space="preserve">Vabariigi Valitsuse 9. detsembri 2016. aasta </w:t>
      </w:r>
    </w:p>
    <w:p w14:paraId="7DAD1590" w14:textId="77777777" w:rsidR="008D0CBC" w:rsidRPr="002D0254" w:rsidRDefault="008D0CBC" w:rsidP="008D0CBC">
      <w:pPr>
        <w:jc w:val="right"/>
        <w:rPr>
          <w:bCs/>
          <w:lang w:val="et-EE"/>
        </w:rPr>
      </w:pPr>
      <w:r w:rsidRPr="002D0254">
        <w:rPr>
          <w:bCs/>
          <w:lang w:val="et-EE"/>
        </w:rPr>
        <w:t xml:space="preserve">                                                                                                                          määruse nr 143 „Fluoritud kasvuhoonegaaside käitlemise ja                                aruandluse kord, aruannete vormid ning käitlemise kohta </w:t>
      </w:r>
    </w:p>
    <w:p w14:paraId="74212541" w14:textId="77777777" w:rsidR="008D0CBC" w:rsidRPr="002D0254" w:rsidRDefault="008D0CBC" w:rsidP="008D0CBC">
      <w:pPr>
        <w:jc w:val="right"/>
        <w:rPr>
          <w:bCs/>
          <w:lang w:val="et-EE"/>
        </w:rPr>
      </w:pPr>
      <w:r w:rsidRPr="002D0254">
        <w:rPr>
          <w:bCs/>
          <w:lang w:val="et-EE"/>
        </w:rPr>
        <w:t>andmeid koondavate asutuste loetelu“ muutmine</w:t>
      </w:r>
    </w:p>
    <w:p w14:paraId="369F16D7" w14:textId="77777777" w:rsidR="008D0CBC" w:rsidRDefault="008D0CBC" w:rsidP="008D0CBC">
      <w:pPr>
        <w:jc w:val="right"/>
        <w:rPr>
          <w:lang w:val="et-EE"/>
        </w:rPr>
      </w:pPr>
      <w:r w:rsidRPr="002D0254">
        <w:rPr>
          <w:lang w:val="et-EE"/>
        </w:rPr>
        <w:t xml:space="preserve">lisa 8 </w:t>
      </w:r>
    </w:p>
    <w:p w14:paraId="66A6CCEA" w14:textId="20005036" w:rsidR="00207C96" w:rsidRPr="002D0254" w:rsidRDefault="00207C96" w:rsidP="00207C96">
      <w:pPr>
        <w:jc w:val="right"/>
        <w:rPr>
          <w:bCs/>
          <w:lang w:val="et-EE"/>
        </w:rPr>
      </w:pPr>
      <w:r w:rsidRPr="00207C96">
        <w:rPr>
          <w:bCs/>
          <w:lang w:val="et-EE"/>
        </w:rPr>
        <w:t>(Vabariigi Valitsuse .... määruse nr .... sõnastuses)</w:t>
      </w:r>
    </w:p>
    <w:p w14:paraId="103C030F" w14:textId="77777777" w:rsidR="008D0CBC" w:rsidRPr="002D0254" w:rsidRDefault="008D0CBC" w:rsidP="008D0CBC">
      <w:pPr>
        <w:jc w:val="right"/>
        <w:rPr>
          <w:lang w:val="et-EE"/>
        </w:rPr>
      </w:pPr>
      <w:r w:rsidRPr="002D0254">
        <w:rPr>
          <w:lang w:val="et-EE"/>
        </w:rPr>
        <w:t>KAVAND</w:t>
      </w:r>
    </w:p>
    <w:p w14:paraId="694E1ED4" w14:textId="77777777" w:rsidR="008D0CBC" w:rsidRPr="002D0254" w:rsidRDefault="008D0CBC" w:rsidP="008D0CBC">
      <w:pPr>
        <w:jc w:val="center"/>
        <w:rPr>
          <w:b/>
          <w:bCs/>
          <w:lang w:val="et-EE"/>
        </w:rPr>
      </w:pPr>
      <w:r w:rsidRPr="002D0254">
        <w:rPr>
          <w:b/>
          <w:bCs/>
          <w:lang w:val="et-EE"/>
        </w:rPr>
        <w:t>Aruanne pingejaotlates sisalduva SF</w:t>
      </w:r>
      <w:r w:rsidRPr="002D0254">
        <w:rPr>
          <w:b/>
          <w:bCs/>
          <w:vertAlign w:val="subscript"/>
          <w:lang w:val="et-EE"/>
        </w:rPr>
        <w:t>6</w:t>
      </w:r>
      <w:r w:rsidRPr="002D0254">
        <w:rPr>
          <w:b/>
          <w:bCs/>
          <w:lang w:val="et-EE"/>
        </w:rPr>
        <w:t xml:space="preserve"> kohta</w:t>
      </w:r>
    </w:p>
    <w:p w14:paraId="5F3168D6" w14:textId="77777777" w:rsidR="008D0CBC" w:rsidRPr="002D0254" w:rsidRDefault="008D0CBC" w:rsidP="008D0CBC">
      <w:pPr>
        <w:jc w:val="center"/>
        <w:rPr>
          <w:b/>
          <w:bCs/>
          <w:lang w:val="et-EE"/>
        </w:rPr>
      </w:pPr>
    </w:p>
    <w:p w14:paraId="74F4AC48" w14:textId="77777777" w:rsidR="008D0CBC" w:rsidRPr="002D0254" w:rsidRDefault="008D0CBC" w:rsidP="008D0CBC">
      <w:pPr>
        <w:jc w:val="center"/>
        <w:rPr>
          <w:b/>
          <w:bCs/>
          <w:lang w:val="et-EE"/>
        </w:rPr>
      </w:pPr>
    </w:p>
    <w:p w14:paraId="43486665" w14:textId="77777777" w:rsidR="008D0CBC" w:rsidRPr="002D0254" w:rsidRDefault="008D0CBC" w:rsidP="008D0CBC">
      <w:pPr>
        <w:jc w:val="center"/>
        <w:rPr>
          <w:lang w:val="et-EE"/>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0"/>
        <w:gridCol w:w="3500"/>
      </w:tblGrid>
      <w:tr w:rsidR="008D0CBC" w:rsidRPr="002D0254" w14:paraId="3EF6FDCD" w14:textId="77777777" w:rsidTr="0069092B">
        <w:trPr>
          <w:trHeight w:val="109"/>
        </w:trPr>
        <w:tc>
          <w:tcPr>
            <w:tcW w:w="3500" w:type="dxa"/>
          </w:tcPr>
          <w:p w14:paraId="750196AF" w14:textId="77777777" w:rsidR="008D0CBC" w:rsidRPr="002D0254" w:rsidRDefault="008D0CBC" w:rsidP="0069092B">
            <w:pPr>
              <w:rPr>
                <w:lang w:val="et-EE"/>
              </w:rPr>
            </w:pPr>
            <w:r w:rsidRPr="002D0254">
              <w:rPr>
                <w:b/>
                <w:bCs/>
                <w:lang w:val="et-EE"/>
              </w:rPr>
              <w:t xml:space="preserve">Esitaja andmed </w:t>
            </w:r>
            <w:r w:rsidRPr="002D0254">
              <w:rPr>
                <w:lang w:val="et-EE"/>
              </w:rPr>
              <w:t xml:space="preserve">(ärinimi) </w:t>
            </w:r>
          </w:p>
        </w:tc>
        <w:tc>
          <w:tcPr>
            <w:tcW w:w="3500" w:type="dxa"/>
          </w:tcPr>
          <w:p w14:paraId="58FEB873" w14:textId="77777777" w:rsidR="008D0CBC" w:rsidRPr="002D0254" w:rsidRDefault="008D0CBC" w:rsidP="0069092B">
            <w:pPr>
              <w:rPr>
                <w:lang w:val="et-EE"/>
              </w:rPr>
            </w:pPr>
            <w:r w:rsidRPr="002D0254">
              <w:rPr>
                <w:lang w:val="et-EE"/>
              </w:rPr>
              <w:t xml:space="preserve">…… </w:t>
            </w:r>
          </w:p>
        </w:tc>
      </w:tr>
      <w:tr w:rsidR="008D0CBC" w:rsidRPr="002D0254" w14:paraId="0440FB7D" w14:textId="77777777" w:rsidTr="0069092B">
        <w:trPr>
          <w:trHeight w:val="109"/>
        </w:trPr>
        <w:tc>
          <w:tcPr>
            <w:tcW w:w="3500" w:type="dxa"/>
          </w:tcPr>
          <w:p w14:paraId="24737C23" w14:textId="77777777" w:rsidR="008D0CBC" w:rsidRPr="002D0254" w:rsidRDefault="008D0CBC" w:rsidP="0069092B">
            <w:pPr>
              <w:rPr>
                <w:lang w:val="et-EE"/>
              </w:rPr>
            </w:pPr>
            <w:r w:rsidRPr="002D0254">
              <w:rPr>
                <w:lang w:val="et-EE"/>
              </w:rPr>
              <w:t xml:space="preserve">Registrikood </w:t>
            </w:r>
          </w:p>
        </w:tc>
        <w:tc>
          <w:tcPr>
            <w:tcW w:w="3500" w:type="dxa"/>
          </w:tcPr>
          <w:p w14:paraId="7D6E1C4F" w14:textId="77777777" w:rsidR="008D0CBC" w:rsidRPr="002D0254" w:rsidRDefault="008D0CBC" w:rsidP="0069092B">
            <w:pPr>
              <w:rPr>
                <w:lang w:val="et-EE"/>
              </w:rPr>
            </w:pPr>
            <w:r w:rsidRPr="002D0254">
              <w:rPr>
                <w:lang w:val="et-EE"/>
              </w:rPr>
              <w:t>…….</w:t>
            </w:r>
          </w:p>
        </w:tc>
      </w:tr>
      <w:tr w:rsidR="008D0CBC" w:rsidRPr="002D0254" w14:paraId="2798BE0A" w14:textId="77777777" w:rsidTr="0069092B">
        <w:trPr>
          <w:trHeight w:val="109"/>
        </w:trPr>
        <w:tc>
          <w:tcPr>
            <w:tcW w:w="3500" w:type="dxa"/>
          </w:tcPr>
          <w:p w14:paraId="4BFC9665" w14:textId="77777777" w:rsidR="008D0CBC" w:rsidRPr="002D0254" w:rsidRDefault="008D0CBC" w:rsidP="0069092B">
            <w:pPr>
              <w:rPr>
                <w:lang w:val="et-EE"/>
              </w:rPr>
            </w:pPr>
            <w:r w:rsidRPr="002D0254">
              <w:rPr>
                <w:lang w:val="et-EE"/>
              </w:rPr>
              <w:t xml:space="preserve">Aadress </w:t>
            </w:r>
          </w:p>
        </w:tc>
        <w:tc>
          <w:tcPr>
            <w:tcW w:w="3500" w:type="dxa"/>
          </w:tcPr>
          <w:p w14:paraId="34226C12" w14:textId="77777777" w:rsidR="008D0CBC" w:rsidRPr="002D0254" w:rsidRDefault="008D0CBC" w:rsidP="0069092B">
            <w:pPr>
              <w:rPr>
                <w:lang w:val="et-EE"/>
              </w:rPr>
            </w:pPr>
            <w:r w:rsidRPr="002D0254">
              <w:rPr>
                <w:lang w:val="et-EE"/>
              </w:rPr>
              <w:t xml:space="preserve">…….. </w:t>
            </w:r>
          </w:p>
        </w:tc>
      </w:tr>
      <w:tr w:rsidR="008D0CBC" w:rsidRPr="002D0254" w14:paraId="6584B183" w14:textId="77777777" w:rsidTr="0069092B">
        <w:trPr>
          <w:trHeight w:val="109"/>
        </w:trPr>
        <w:tc>
          <w:tcPr>
            <w:tcW w:w="3500" w:type="dxa"/>
          </w:tcPr>
          <w:p w14:paraId="29BF54C2" w14:textId="77777777" w:rsidR="008D0CBC" w:rsidRPr="002D0254" w:rsidRDefault="008D0CBC" w:rsidP="0069092B">
            <w:pPr>
              <w:rPr>
                <w:lang w:val="et-EE"/>
              </w:rPr>
            </w:pPr>
            <w:r w:rsidRPr="002D0254">
              <w:rPr>
                <w:lang w:val="et-EE"/>
              </w:rPr>
              <w:t>Aruandluse aasta</w:t>
            </w:r>
            <w:r w:rsidRPr="002D0254">
              <w:rPr>
                <w:rStyle w:val="Allmrkuseviide"/>
                <w:lang w:val="et-EE"/>
              </w:rPr>
              <w:footnoteReference w:id="10"/>
            </w:r>
          </w:p>
        </w:tc>
        <w:tc>
          <w:tcPr>
            <w:tcW w:w="3500" w:type="dxa"/>
          </w:tcPr>
          <w:p w14:paraId="2C236920" w14:textId="77777777" w:rsidR="008D0CBC" w:rsidRPr="002D0254" w:rsidRDefault="008D0CBC" w:rsidP="0069092B">
            <w:pPr>
              <w:rPr>
                <w:lang w:val="et-EE"/>
              </w:rPr>
            </w:pPr>
            <w:r w:rsidRPr="002D0254">
              <w:rPr>
                <w:lang w:val="et-EE"/>
              </w:rPr>
              <w:t>……</w:t>
            </w:r>
          </w:p>
        </w:tc>
      </w:tr>
    </w:tbl>
    <w:p w14:paraId="64208A6F" w14:textId="77777777" w:rsidR="008D0CBC" w:rsidRPr="002D0254" w:rsidRDefault="008D0CBC" w:rsidP="008D0CBC">
      <w:pPr>
        <w:rPr>
          <w:b/>
          <w:bCs/>
          <w:i/>
          <w:iCs/>
          <w:lang w:val="et-EE"/>
        </w:rPr>
      </w:pPr>
    </w:p>
    <w:p w14:paraId="4F6BA9C4" w14:textId="77777777" w:rsidR="008D0CBC" w:rsidRPr="002D0254" w:rsidRDefault="008D0CBC" w:rsidP="008D0CBC">
      <w:pPr>
        <w:rPr>
          <w:b/>
          <w:bCs/>
          <w:i/>
          <w:iCs/>
          <w:lang w:val="et-EE"/>
        </w:rPr>
      </w:pPr>
    </w:p>
    <w:p w14:paraId="456D2CBA" w14:textId="77777777" w:rsidR="00B86D98" w:rsidRDefault="00B86D98" w:rsidP="008D0CBC">
      <w:pPr>
        <w:rPr>
          <w:b/>
          <w:bCs/>
          <w:lang w:val="et-EE"/>
        </w:rPr>
      </w:pPr>
    </w:p>
    <w:p w14:paraId="7131E31E" w14:textId="77777777" w:rsidR="00B86D98" w:rsidRDefault="00B86D98" w:rsidP="008D0CBC">
      <w:pPr>
        <w:rPr>
          <w:b/>
          <w:bCs/>
          <w:lang w:val="et-EE"/>
        </w:rPr>
      </w:pPr>
    </w:p>
    <w:p w14:paraId="25D21A07" w14:textId="77777777" w:rsidR="00B86D98" w:rsidRDefault="00B86D98" w:rsidP="008D0CBC">
      <w:pPr>
        <w:rPr>
          <w:b/>
          <w:bCs/>
          <w:lang w:val="et-EE"/>
        </w:rPr>
      </w:pPr>
    </w:p>
    <w:p w14:paraId="039001B8" w14:textId="77777777" w:rsidR="00B86D98" w:rsidRDefault="00B86D98" w:rsidP="008D0CBC">
      <w:pPr>
        <w:rPr>
          <w:b/>
          <w:bCs/>
          <w:lang w:val="et-EE"/>
        </w:rPr>
      </w:pPr>
    </w:p>
    <w:p w14:paraId="0849705A" w14:textId="77777777" w:rsidR="00B86D98" w:rsidRDefault="00B86D98" w:rsidP="008D0CBC">
      <w:pPr>
        <w:rPr>
          <w:b/>
          <w:bCs/>
          <w:lang w:val="et-EE"/>
        </w:rPr>
      </w:pPr>
    </w:p>
    <w:p w14:paraId="35B1B93C" w14:textId="77777777" w:rsidR="00B86D98" w:rsidRDefault="00B86D98" w:rsidP="008D0CBC">
      <w:pPr>
        <w:rPr>
          <w:b/>
          <w:bCs/>
          <w:lang w:val="et-EE"/>
        </w:rPr>
      </w:pPr>
    </w:p>
    <w:p w14:paraId="099767F5" w14:textId="77777777" w:rsidR="00B86D98" w:rsidRDefault="00B86D98" w:rsidP="008D0CBC">
      <w:pPr>
        <w:rPr>
          <w:b/>
          <w:bCs/>
          <w:lang w:val="et-EE"/>
        </w:rPr>
      </w:pPr>
    </w:p>
    <w:p w14:paraId="72291757" w14:textId="77777777" w:rsidR="00B86D98" w:rsidRDefault="00B86D98" w:rsidP="008D0CBC">
      <w:pPr>
        <w:rPr>
          <w:b/>
          <w:bCs/>
          <w:lang w:val="et-EE"/>
        </w:rPr>
      </w:pPr>
    </w:p>
    <w:p w14:paraId="4FB675F5" w14:textId="77777777" w:rsidR="00B86D98" w:rsidRDefault="00B86D98" w:rsidP="008D0CBC">
      <w:pPr>
        <w:rPr>
          <w:b/>
          <w:bCs/>
          <w:lang w:val="et-EE"/>
        </w:rPr>
      </w:pPr>
    </w:p>
    <w:p w14:paraId="6362F404" w14:textId="77777777" w:rsidR="00B86D98" w:rsidRDefault="00B86D98" w:rsidP="008D0CBC">
      <w:pPr>
        <w:rPr>
          <w:b/>
          <w:bCs/>
          <w:lang w:val="et-EE"/>
        </w:rPr>
      </w:pPr>
    </w:p>
    <w:p w14:paraId="705CB2DF" w14:textId="205120C5" w:rsidR="008D0CBC" w:rsidRPr="002D0254" w:rsidRDefault="008D0CBC" w:rsidP="008D0CBC">
      <w:pPr>
        <w:rPr>
          <w:b/>
          <w:bCs/>
          <w:lang w:val="et-EE"/>
        </w:rPr>
      </w:pPr>
      <w:r w:rsidRPr="002D0254">
        <w:rPr>
          <w:b/>
          <w:bCs/>
          <w:lang w:val="et-EE"/>
        </w:rPr>
        <w:lastRenderedPageBreak/>
        <w:t xml:space="preserve">1. </w:t>
      </w:r>
      <w:r w:rsidR="00B9523D">
        <w:rPr>
          <w:b/>
          <w:bCs/>
          <w:lang w:val="et-EE"/>
        </w:rPr>
        <w:t xml:space="preserve">Kasutusel olevad pingejaotlad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gridCol w:w="1255"/>
        <w:gridCol w:w="2196"/>
        <w:gridCol w:w="2132"/>
        <w:gridCol w:w="2196"/>
        <w:gridCol w:w="2085"/>
        <w:gridCol w:w="2403"/>
      </w:tblGrid>
      <w:tr w:rsidR="008D0CBC" w:rsidRPr="0012560A" w14:paraId="7957FD49" w14:textId="77777777" w:rsidTr="0069092B">
        <w:trPr>
          <w:trHeight w:val="1129"/>
          <w:tblHeader/>
          <w:jc w:val="center"/>
        </w:trPr>
        <w:tc>
          <w:tcPr>
            <w:tcW w:w="788" w:type="pct"/>
            <w:vAlign w:val="center"/>
          </w:tcPr>
          <w:p w14:paraId="2F46F9B7" w14:textId="77777777" w:rsidR="008D0CBC" w:rsidRPr="002D0254" w:rsidRDefault="008D0CBC" w:rsidP="0069092B">
            <w:pPr>
              <w:rPr>
                <w:b/>
                <w:bCs/>
                <w:lang w:val="et-EE"/>
              </w:rPr>
            </w:pPr>
            <w:bookmarkStart w:id="5" w:name="_Hlk188392497"/>
            <w:r w:rsidRPr="002D0254">
              <w:rPr>
                <w:b/>
                <w:bCs/>
                <w:lang w:val="et-EE"/>
              </w:rPr>
              <w:t>Kõrgepingeseade või madalpingeseade</w:t>
            </w:r>
          </w:p>
        </w:tc>
        <w:tc>
          <w:tcPr>
            <w:tcW w:w="431" w:type="pct"/>
            <w:vAlign w:val="center"/>
          </w:tcPr>
          <w:p w14:paraId="50E6C01D" w14:textId="77777777" w:rsidR="008D0CBC" w:rsidRPr="002D0254" w:rsidRDefault="008D0CBC" w:rsidP="0069092B">
            <w:pPr>
              <w:rPr>
                <w:b/>
                <w:bCs/>
                <w:lang w:val="et-EE"/>
              </w:rPr>
            </w:pPr>
            <w:r w:rsidRPr="002D0254">
              <w:rPr>
                <w:b/>
                <w:bCs/>
                <w:lang w:val="et-EE"/>
              </w:rPr>
              <w:t>Jaotlate arv</w:t>
            </w:r>
          </w:p>
        </w:tc>
        <w:tc>
          <w:tcPr>
            <w:tcW w:w="754" w:type="pct"/>
            <w:vAlign w:val="center"/>
          </w:tcPr>
          <w:p w14:paraId="3F65022F" w14:textId="77777777" w:rsidR="008D0CBC" w:rsidRPr="002D0254" w:rsidRDefault="008D0CBC" w:rsidP="0069092B">
            <w:pPr>
              <w:rPr>
                <w:b/>
                <w:bCs/>
                <w:lang w:val="et-EE"/>
              </w:rPr>
            </w:pPr>
            <w:r w:rsidRPr="002D0254">
              <w:rPr>
                <w:b/>
                <w:bCs/>
                <w:lang w:val="et-EE"/>
              </w:rPr>
              <w:t>Pingejaotlates sisalduv SF</w:t>
            </w:r>
            <w:r w:rsidRPr="002D0254">
              <w:rPr>
                <w:b/>
                <w:bCs/>
                <w:vertAlign w:val="subscript"/>
                <w:lang w:val="et-EE"/>
              </w:rPr>
              <w:t>6</w:t>
            </w:r>
            <w:r w:rsidRPr="002D0254">
              <w:rPr>
                <w:b/>
                <w:bCs/>
                <w:lang w:val="et-EE"/>
              </w:rPr>
              <w:t xml:space="preserve"> kogus kokku, kg</w:t>
            </w:r>
          </w:p>
        </w:tc>
        <w:tc>
          <w:tcPr>
            <w:tcW w:w="732" w:type="pct"/>
            <w:vAlign w:val="center"/>
          </w:tcPr>
          <w:p w14:paraId="2111A343" w14:textId="77777777" w:rsidR="008D0CBC" w:rsidRPr="002D0254" w:rsidRDefault="008D0CBC" w:rsidP="0069092B">
            <w:pPr>
              <w:rPr>
                <w:b/>
                <w:bCs/>
                <w:lang w:val="et-EE"/>
              </w:rPr>
            </w:pPr>
            <w:r w:rsidRPr="002D0254">
              <w:rPr>
                <w:b/>
                <w:bCs/>
                <w:lang w:val="et-EE"/>
              </w:rPr>
              <w:t>Hooldustel pingejaotlatesse juurde lisatud SF</w:t>
            </w:r>
            <w:r w:rsidRPr="002D0254">
              <w:rPr>
                <w:b/>
                <w:bCs/>
                <w:vertAlign w:val="subscript"/>
                <w:lang w:val="et-EE"/>
              </w:rPr>
              <w:t>6</w:t>
            </w:r>
            <w:r w:rsidRPr="002D0254">
              <w:rPr>
                <w:b/>
                <w:bCs/>
                <w:lang w:val="et-EE"/>
              </w:rPr>
              <w:t xml:space="preserve"> kogus, kg</w:t>
            </w:r>
          </w:p>
        </w:tc>
        <w:tc>
          <w:tcPr>
            <w:tcW w:w="754" w:type="pct"/>
            <w:vAlign w:val="center"/>
          </w:tcPr>
          <w:p w14:paraId="3CB1012E" w14:textId="77777777" w:rsidR="008D0CBC" w:rsidRPr="002D0254" w:rsidRDefault="008D0CBC" w:rsidP="0069092B">
            <w:pPr>
              <w:rPr>
                <w:b/>
                <w:bCs/>
                <w:vertAlign w:val="superscript"/>
                <w:lang w:val="et-EE"/>
              </w:rPr>
            </w:pPr>
            <w:r w:rsidRPr="002D0254">
              <w:rPr>
                <w:b/>
                <w:bCs/>
                <w:lang w:val="et-EE"/>
              </w:rPr>
              <w:t>Pingejaotlatest demonteerimisel kokku kogutud SF</w:t>
            </w:r>
            <w:r w:rsidRPr="002D0254">
              <w:rPr>
                <w:b/>
                <w:bCs/>
                <w:vertAlign w:val="subscript"/>
                <w:lang w:val="et-EE"/>
              </w:rPr>
              <w:t>6</w:t>
            </w:r>
            <w:r w:rsidRPr="002D0254">
              <w:rPr>
                <w:b/>
                <w:bCs/>
                <w:lang w:val="et-EE"/>
              </w:rPr>
              <w:t xml:space="preserve"> kogus, kg</w:t>
            </w:r>
          </w:p>
        </w:tc>
        <w:tc>
          <w:tcPr>
            <w:tcW w:w="716" w:type="pct"/>
            <w:vAlign w:val="center"/>
          </w:tcPr>
          <w:p w14:paraId="6D871242" w14:textId="77777777" w:rsidR="008D0CBC" w:rsidRPr="002D0254" w:rsidRDefault="008D0CBC" w:rsidP="0069092B">
            <w:pPr>
              <w:rPr>
                <w:b/>
                <w:bCs/>
                <w:lang w:val="et-EE"/>
              </w:rPr>
            </w:pPr>
            <w:r w:rsidRPr="002D0254">
              <w:rPr>
                <w:b/>
                <w:bCs/>
                <w:lang w:val="et-EE"/>
              </w:rPr>
              <w:t>Kokku kogutud gaasi kogus, mis jäeti pingejaotla valdajale, kg</w:t>
            </w:r>
          </w:p>
        </w:tc>
        <w:tc>
          <w:tcPr>
            <w:tcW w:w="825" w:type="pct"/>
          </w:tcPr>
          <w:p w14:paraId="71D451EE" w14:textId="77777777" w:rsidR="008D0CBC" w:rsidRPr="002D0254" w:rsidRDefault="008D0CBC" w:rsidP="0069092B">
            <w:pPr>
              <w:rPr>
                <w:b/>
                <w:bCs/>
                <w:lang w:val="et-EE"/>
              </w:rPr>
            </w:pPr>
            <w:r w:rsidRPr="002D0254">
              <w:rPr>
                <w:b/>
                <w:bCs/>
                <w:lang w:val="et-EE"/>
              </w:rPr>
              <w:t>Kokku kogutud SF</w:t>
            </w:r>
            <w:r w:rsidRPr="002D0254">
              <w:rPr>
                <w:b/>
                <w:bCs/>
                <w:vertAlign w:val="subscript"/>
                <w:lang w:val="et-EE"/>
              </w:rPr>
              <w:t xml:space="preserve">6 </w:t>
            </w:r>
            <w:r w:rsidRPr="002D0254">
              <w:rPr>
                <w:b/>
                <w:bCs/>
                <w:lang w:val="et-EE"/>
              </w:rPr>
              <w:t>kogus, mis viidi hävitamisele (märkida jäätmekäitluskoht ja kogus, kg)</w:t>
            </w:r>
          </w:p>
        </w:tc>
      </w:tr>
      <w:tr w:rsidR="008D0CBC" w:rsidRPr="0012560A" w14:paraId="362D3952" w14:textId="77777777" w:rsidTr="0069092B">
        <w:trPr>
          <w:trHeight w:val="109"/>
          <w:tblHeader/>
          <w:jc w:val="center"/>
        </w:trPr>
        <w:tc>
          <w:tcPr>
            <w:tcW w:w="788" w:type="pct"/>
            <w:vAlign w:val="center"/>
          </w:tcPr>
          <w:p w14:paraId="3F9CD407" w14:textId="77777777" w:rsidR="008D0CBC" w:rsidRPr="002D0254" w:rsidRDefault="008D0CBC" w:rsidP="0069092B">
            <w:pPr>
              <w:rPr>
                <w:i/>
                <w:iCs/>
                <w:lang w:val="et-EE"/>
              </w:rPr>
            </w:pPr>
          </w:p>
        </w:tc>
        <w:tc>
          <w:tcPr>
            <w:tcW w:w="431" w:type="pct"/>
            <w:vAlign w:val="center"/>
          </w:tcPr>
          <w:p w14:paraId="7E7EE9C7" w14:textId="77777777" w:rsidR="008D0CBC" w:rsidRPr="002D0254" w:rsidRDefault="008D0CBC" w:rsidP="0069092B">
            <w:pPr>
              <w:rPr>
                <w:i/>
                <w:iCs/>
                <w:lang w:val="et-EE"/>
              </w:rPr>
            </w:pPr>
          </w:p>
        </w:tc>
        <w:tc>
          <w:tcPr>
            <w:tcW w:w="754" w:type="pct"/>
            <w:vAlign w:val="center"/>
          </w:tcPr>
          <w:p w14:paraId="65DB844E" w14:textId="77777777" w:rsidR="008D0CBC" w:rsidRPr="002D0254" w:rsidRDefault="008D0CBC" w:rsidP="0069092B">
            <w:pPr>
              <w:rPr>
                <w:i/>
                <w:iCs/>
                <w:lang w:val="et-EE"/>
              </w:rPr>
            </w:pPr>
          </w:p>
        </w:tc>
        <w:tc>
          <w:tcPr>
            <w:tcW w:w="732" w:type="pct"/>
            <w:vAlign w:val="center"/>
          </w:tcPr>
          <w:p w14:paraId="316F9ED8" w14:textId="77777777" w:rsidR="008D0CBC" w:rsidRPr="002D0254" w:rsidRDefault="008D0CBC" w:rsidP="0069092B">
            <w:pPr>
              <w:rPr>
                <w:lang w:val="et-EE"/>
              </w:rPr>
            </w:pPr>
          </w:p>
        </w:tc>
        <w:tc>
          <w:tcPr>
            <w:tcW w:w="754" w:type="pct"/>
            <w:vAlign w:val="center"/>
          </w:tcPr>
          <w:p w14:paraId="222D9DA3" w14:textId="77777777" w:rsidR="008D0CBC" w:rsidRPr="002D0254" w:rsidRDefault="008D0CBC" w:rsidP="0069092B">
            <w:pPr>
              <w:rPr>
                <w:lang w:val="et-EE"/>
              </w:rPr>
            </w:pPr>
          </w:p>
        </w:tc>
        <w:tc>
          <w:tcPr>
            <w:tcW w:w="716" w:type="pct"/>
            <w:vAlign w:val="center"/>
          </w:tcPr>
          <w:p w14:paraId="4B052F89" w14:textId="77777777" w:rsidR="008D0CBC" w:rsidRPr="002D0254" w:rsidRDefault="008D0CBC" w:rsidP="0069092B">
            <w:pPr>
              <w:rPr>
                <w:lang w:val="et-EE"/>
              </w:rPr>
            </w:pPr>
          </w:p>
        </w:tc>
        <w:tc>
          <w:tcPr>
            <w:tcW w:w="825" w:type="pct"/>
          </w:tcPr>
          <w:p w14:paraId="20FD72E3" w14:textId="77777777" w:rsidR="008D0CBC" w:rsidRPr="002D0254" w:rsidRDefault="008D0CBC" w:rsidP="0069092B">
            <w:pPr>
              <w:rPr>
                <w:lang w:val="et-EE"/>
              </w:rPr>
            </w:pPr>
          </w:p>
        </w:tc>
      </w:tr>
      <w:tr w:rsidR="00A143A9" w:rsidRPr="0012560A" w14:paraId="5F643D19" w14:textId="77777777" w:rsidTr="0069092B">
        <w:trPr>
          <w:trHeight w:val="109"/>
          <w:tblHeader/>
          <w:jc w:val="center"/>
        </w:trPr>
        <w:tc>
          <w:tcPr>
            <w:tcW w:w="788" w:type="pct"/>
            <w:vAlign w:val="center"/>
          </w:tcPr>
          <w:p w14:paraId="25625988" w14:textId="77777777" w:rsidR="00A143A9" w:rsidRPr="002D0254" w:rsidRDefault="00A143A9" w:rsidP="0069092B">
            <w:pPr>
              <w:rPr>
                <w:i/>
                <w:iCs/>
                <w:lang w:val="et-EE"/>
              </w:rPr>
            </w:pPr>
          </w:p>
        </w:tc>
        <w:tc>
          <w:tcPr>
            <w:tcW w:w="431" w:type="pct"/>
            <w:vAlign w:val="center"/>
          </w:tcPr>
          <w:p w14:paraId="491187DA" w14:textId="77777777" w:rsidR="00A143A9" w:rsidRPr="002D0254" w:rsidRDefault="00A143A9" w:rsidP="0069092B">
            <w:pPr>
              <w:rPr>
                <w:i/>
                <w:iCs/>
                <w:lang w:val="et-EE"/>
              </w:rPr>
            </w:pPr>
          </w:p>
        </w:tc>
        <w:tc>
          <w:tcPr>
            <w:tcW w:w="754" w:type="pct"/>
            <w:vAlign w:val="center"/>
          </w:tcPr>
          <w:p w14:paraId="4095A10B" w14:textId="77777777" w:rsidR="00A143A9" w:rsidRPr="002D0254" w:rsidRDefault="00A143A9" w:rsidP="0069092B">
            <w:pPr>
              <w:rPr>
                <w:i/>
                <w:iCs/>
                <w:lang w:val="et-EE"/>
              </w:rPr>
            </w:pPr>
          </w:p>
        </w:tc>
        <w:tc>
          <w:tcPr>
            <w:tcW w:w="732" w:type="pct"/>
            <w:vAlign w:val="center"/>
          </w:tcPr>
          <w:p w14:paraId="474FFD96" w14:textId="77777777" w:rsidR="00A143A9" w:rsidRPr="002D0254" w:rsidRDefault="00A143A9" w:rsidP="0069092B">
            <w:pPr>
              <w:rPr>
                <w:lang w:val="et-EE"/>
              </w:rPr>
            </w:pPr>
          </w:p>
        </w:tc>
        <w:tc>
          <w:tcPr>
            <w:tcW w:w="754" w:type="pct"/>
            <w:vAlign w:val="center"/>
          </w:tcPr>
          <w:p w14:paraId="62C02E1E" w14:textId="77777777" w:rsidR="00A143A9" w:rsidRPr="002D0254" w:rsidRDefault="00A143A9" w:rsidP="0069092B">
            <w:pPr>
              <w:rPr>
                <w:lang w:val="et-EE"/>
              </w:rPr>
            </w:pPr>
          </w:p>
        </w:tc>
        <w:tc>
          <w:tcPr>
            <w:tcW w:w="716" w:type="pct"/>
            <w:vAlign w:val="center"/>
          </w:tcPr>
          <w:p w14:paraId="01B631CF" w14:textId="77777777" w:rsidR="00A143A9" w:rsidRPr="002D0254" w:rsidRDefault="00A143A9" w:rsidP="0069092B">
            <w:pPr>
              <w:rPr>
                <w:lang w:val="et-EE"/>
              </w:rPr>
            </w:pPr>
          </w:p>
        </w:tc>
        <w:tc>
          <w:tcPr>
            <w:tcW w:w="825" w:type="pct"/>
          </w:tcPr>
          <w:p w14:paraId="45A17DCF" w14:textId="77777777" w:rsidR="00A143A9" w:rsidRPr="002D0254" w:rsidRDefault="00A143A9" w:rsidP="0069092B">
            <w:pPr>
              <w:rPr>
                <w:lang w:val="et-EE"/>
              </w:rPr>
            </w:pPr>
          </w:p>
        </w:tc>
      </w:tr>
      <w:tr w:rsidR="00A143A9" w:rsidRPr="0012560A" w14:paraId="4DC4D91E" w14:textId="77777777" w:rsidTr="0069092B">
        <w:trPr>
          <w:trHeight w:val="109"/>
          <w:tblHeader/>
          <w:jc w:val="center"/>
        </w:trPr>
        <w:tc>
          <w:tcPr>
            <w:tcW w:w="788" w:type="pct"/>
            <w:vAlign w:val="center"/>
          </w:tcPr>
          <w:p w14:paraId="305F9BF4" w14:textId="77777777" w:rsidR="00A143A9" w:rsidRPr="002D0254" w:rsidRDefault="00A143A9" w:rsidP="0069092B">
            <w:pPr>
              <w:rPr>
                <w:i/>
                <w:iCs/>
                <w:lang w:val="et-EE"/>
              </w:rPr>
            </w:pPr>
          </w:p>
        </w:tc>
        <w:tc>
          <w:tcPr>
            <w:tcW w:w="431" w:type="pct"/>
            <w:vAlign w:val="center"/>
          </w:tcPr>
          <w:p w14:paraId="5EEEBB5A" w14:textId="77777777" w:rsidR="00A143A9" w:rsidRPr="002D0254" w:rsidRDefault="00A143A9" w:rsidP="0069092B">
            <w:pPr>
              <w:rPr>
                <w:i/>
                <w:iCs/>
                <w:lang w:val="et-EE"/>
              </w:rPr>
            </w:pPr>
          </w:p>
        </w:tc>
        <w:tc>
          <w:tcPr>
            <w:tcW w:w="754" w:type="pct"/>
            <w:vAlign w:val="center"/>
          </w:tcPr>
          <w:p w14:paraId="07965220" w14:textId="77777777" w:rsidR="00A143A9" w:rsidRPr="002D0254" w:rsidRDefault="00A143A9" w:rsidP="0069092B">
            <w:pPr>
              <w:rPr>
                <w:i/>
                <w:iCs/>
                <w:lang w:val="et-EE"/>
              </w:rPr>
            </w:pPr>
          </w:p>
        </w:tc>
        <w:tc>
          <w:tcPr>
            <w:tcW w:w="732" w:type="pct"/>
            <w:vAlign w:val="center"/>
          </w:tcPr>
          <w:p w14:paraId="2CD954B7" w14:textId="77777777" w:rsidR="00A143A9" w:rsidRPr="002D0254" w:rsidRDefault="00A143A9" w:rsidP="0069092B">
            <w:pPr>
              <w:rPr>
                <w:lang w:val="et-EE"/>
              </w:rPr>
            </w:pPr>
          </w:p>
        </w:tc>
        <w:tc>
          <w:tcPr>
            <w:tcW w:w="754" w:type="pct"/>
            <w:vAlign w:val="center"/>
          </w:tcPr>
          <w:p w14:paraId="2893C813" w14:textId="77777777" w:rsidR="00A143A9" w:rsidRPr="002D0254" w:rsidRDefault="00A143A9" w:rsidP="0069092B">
            <w:pPr>
              <w:rPr>
                <w:lang w:val="et-EE"/>
              </w:rPr>
            </w:pPr>
          </w:p>
        </w:tc>
        <w:tc>
          <w:tcPr>
            <w:tcW w:w="716" w:type="pct"/>
            <w:vAlign w:val="center"/>
          </w:tcPr>
          <w:p w14:paraId="486F4157" w14:textId="77777777" w:rsidR="00A143A9" w:rsidRPr="002D0254" w:rsidRDefault="00A143A9" w:rsidP="0069092B">
            <w:pPr>
              <w:rPr>
                <w:lang w:val="et-EE"/>
              </w:rPr>
            </w:pPr>
          </w:p>
        </w:tc>
        <w:tc>
          <w:tcPr>
            <w:tcW w:w="825" w:type="pct"/>
          </w:tcPr>
          <w:p w14:paraId="6F2A8889" w14:textId="77777777" w:rsidR="00A143A9" w:rsidRPr="002D0254" w:rsidRDefault="00A143A9" w:rsidP="0069092B">
            <w:pPr>
              <w:rPr>
                <w:lang w:val="et-EE"/>
              </w:rPr>
            </w:pPr>
          </w:p>
        </w:tc>
      </w:tr>
      <w:tr w:rsidR="00A143A9" w:rsidRPr="0012560A" w14:paraId="14943617" w14:textId="77777777" w:rsidTr="0069092B">
        <w:trPr>
          <w:trHeight w:val="109"/>
          <w:tblHeader/>
          <w:jc w:val="center"/>
        </w:trPr>
        <w:tc>
          <w:tcPr>
            <w:tcW w:w="788" w:type="pct"/>
            <w:vAlign w:val="center"/>
          </w:tcPr>
          <w:p w14:paraId="62310457" w14:textId="77777777" w:rsidR="00A143A9" w:rsidRPr="002D0254" w:rsidRDefault="00A143A9" w:rsidP="0069092B">
            <w:pPr>
              <w:rPr>
                <w:i/>
                <w:iCs/>
                <w:lang w:val="et-EE"/>
              </w:rPr>
            </w:pPr>
          </w:p>
        </w:tc>
        <w:tc>
          <w:tcPr>
            <w:tcW w:w="431" w:type="pct"/>
            <w:vAlign w:val="center"/>
          </w:tcPr>
          <w:p w14:paraId="0D80593F" w14:textId="77777777" w:rsidR="00A143A9" w:rsidRPr="002D0254" w:rsidRDefault="00A143A9" w:rsidP="0069092B">
            <w:pPr>
              <w:rPr>
                <w:i/>
                <w:iCs/>
                <w:lang w:val="et-EE"/>
              </w:rPr>
            </w:pPr>
          </w:p>
        </w:tc>
        <w:tc>
          <w:tcPr>
            <w:tcW w:w="754" w:type="pct"/>
            <w:vAlign w:val="center"/>
          </w:tcPr>
          <w:p w14:paraId="0FEC7EFC" w14:textId="77777777" w:rsidR="00A143A9" w:rsidRPr="002D0254" w:rsidRDefault="00A143A9" w:rsidP="0069092B">
            <w:pPr>
              <w:rPr>
                <w:i/>
                <w:iCs/>
                <w:lang w:val="et-EE"/>
              </w:rPr>
            </w:pPr>
          </w:p>
        </w:tc>
        <w:tc>
          <w:tcPr>
            <w:tcW w:w="732" w:type="pct"/>
            <w:vAlign w:val="center"/>
          </w:tcPr>
          <w:p w14:paraId="7ED04CC1" w14:textId="77777777" w:rsidR="00A143A9" w:rsidRPr="002D0254" w:rsidRDefault="00A143A9" w:rsidP="0069092B">
            <w:pPr>
              <w:rPr>
                <w:lang w:val="et-EE"/>
              </w:rPr>
            </w:pPr>
          </w:p>
        </w:tc>
        <w:tc>
          <w:tcPr>
            <w:tcW w:w="754" w:type="pct"/>
            <w:vAlign w:val="center"/>
          </w:tcPr>
          <w:p w14:paraId="181D85B2" w14:textId="77777777" w:rsidR="00A143A9" w:rsidRPr="002D0254" w:rsidRDefault="00A143A9" w:rsidP="0069092B">
            <w:pPr>
              <w:rPr>
                <w:lang w:val="et-EE"/>
              </w:rPr>
            </w:pPr>
          </w:p>
        </w:tc>
        <w:tc>
          <w:tcPr>
            <w:tcW w:w="716" w:type="pct"/>
            <w:vAlign w:val="center"/>
          </w:tcPr>
          <w:p w14:paraId="3F9EC1A0" w14:textId="77777777" w:rsidR="00A143A9" w:rsidRPr="002D0254" w:rsidRDefault="00A143A9" w:rsidP="0069092B">
            <w:pPr>
              <w:rPr>
                <w:lang w:val="et-EE"/>
              </w:rPr>
            </w:pPr>
          </w:p>
        </w:tc>
        <w:tc>
          <w:tcPr>
            <w:tcW w:w="825" w:type="pct"/>
          </w:tcPr>
          <w:p w14:paraId="4876E74C" w14:textId="77777777" w:rsidR="00A143A9" w:rsidRPr="002D0254" w:rsidRDefault="00A143A9" w:rsidP="0069092B">
            <w:pPr>
              <w:rPr>
                <w:lang w:val="et-EE"/>
              </w:rPr>
            </w:pPr>
          </w:p>
        </w:tc>
      </w:tr>
    </w:tbl>
    <w:bookmarkEnd w:id="5"/>
    <w:p w14:paraId="7FFCC3DF" w14:textId="77777777" w:rsidR="008D0CBC" w:rsidRPr="002D0254" w:rsidRDefault="008D0CBC" w:rsidP="008D0CBC">
      <w:pPr>
        <w:rPr>
          <w:i/>
          <w:iCs/>
          <w:lang w:val="et-EE"/>
        </w:rPr>
      </w:pPr>
      <w:r w:rsidRPr="002D0254">
        <w:rPr>
          <w:i/>
          <w:iCs/>
          <w:lang w:val="et-EE"/>
        </w:rPr>
        <w:t>Vajaduse korral lisada tabelitesse ridu juurde.</w:t>
      </w:r>
    </w:p>
    <w:p w14:paraId="1EF32DFC" w14:textId="77777777" w:rsidR="008D0CBC" w:rsidRPr="002D0254" w:rsidRDefault="008D0CBC" w:rsidP="008D0CBC">
      <w:pPr>
        <w:rPr>
          <w:i/>
          <w:iCs/>
          <w:lang w:val="et-EE"/>
        </w:rPr>
      </w:pPr>
    </w:p>
    <w:p w14:paraId="7237ECA4" w14:textId="77777777" w:rsidR="008D0CBC" w:rsidRDefault="008D0CBC" w:rsidP="008D0CBC">
      <w:pPr>
        <w:rPr>
          <w:i/>
          <w:iCs/>
          <w:lang w:val="et-EE"/>
        </w:rPr>
      </w:pPr>
    </w:p>
    <w:p w14:paraId="7396F2F2" w14:textId="77777777" w:rsidR="00B9523D" w:rsidRPr="002D0254" w:rsidRDefault="00B9523D" w:rsidP="008D0CBC">
      <w:pPr>
        <w:rPr>
          <w:i/>
          <w:iCs/>
          <w:lang w:val="et-EE"/>
        </w:rPr>
      </w:pPr>
    </w:p>
    <w:p w14:paraId="667E5672" w14:textId="6ABEC879" w:rsidR="008D0CBC" w:rsidRPr="002D0254" w:rsidRDefault="008D0CBC" w:rsidP="008D0CBC">
      <w:pPr>
        <w:rPr>
          <w:b/>
          <w:bCs/>
          <w:lang w:val="et-EE"/>
        </w:rPr>
      </w:pPr>
      <w:r w:rsidRPr="002D0254">
        <w:rPr>
          <w:b/>
          <w:bCs/>
          <w:lang w:val="et-EE"/>
        </w:rPr>
        <w:t xml:space="preserve">2. </w:t>
      </w:r>
      <w:r w:rsidR="00B9523D">
        <w:rPr>
          <w:b/>
          <w:bCs/>
          <w:lang w:val="et-EE"/>
        </w:rPr>
        <w:t>Laos olevad uuesti kasutuselevõttu ootel olevad seadmed</w:t>
      </w:r>
      <w:r w:rsidRPr="002D0254">
        <w:rPr>
          <w:b/>
          <w:bCs/>
          <w:lang w:val="et-EE"/>
        </w:rPr>
        <w:t xml:space="preserve"> </w:t>
      </w:r>
      <w:r w:rsidRPr="002D0254">
        <w:rPr>
          <w:lang w:val="et-EE"/>
        </w:rPr>
        <w:t>(milles on SF</w:t>
      </w:r>
      <w:r w:rsidRPr="002D0254">
        <w:rPr>
          <w:vertAlign w:val="subscript"/>
          <w:lang w:val="et-EE"/>
        </w:rPr>
        <w:t>6</w:t>
      </w:r>
      <w:r w:rsidRPr="002D0254">
        <w:rPr>
          <w:lang w:val="et-EE"/>
        </w:rPr>
        <w:t xml:space="preserve"> sees)</w:t>
      </w:r>
    </w:p>
    <w:tbl>
      <w:tblPr>
        <w:tblW w:w="39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7"/>
        <w:gridCol w:w="2396"/>
        <w:gridCol w:w="4462"/>
      </w:tblGrid>
      <w:tr w:rsidR="008D0CBC" w:rsidRPr="002D0254" w14:paraId="0A77C8D3" w14:textId="77777777" w:rsidTr="0069092B">
        <w:trPr>
          <w:trHeight w:val="419"/>
          <w:tblHeader/>
        </w:trPr>
        <w:tc>
          <w:tcPr>
            <w:tcW w:w="2035" w:type="pct"/>
            <w:vAlign w:val="center"/>
          </w:tcPr>
          <w:p w14:paraId="17C751D2" w14:textId="77777777" w:rsidR="008D0CBC" w:rsidRPr="002D0254" w:rsidRDefault="008D0CBC" w:rsidP="0069092B">
            <w:pPr>
              <w:rPr>
                <w:b/>
                <w:bCs/>
                <w:lang w:val="et-EE"/>
              </w:rPr>
            </w:pPr>
            <w:r w:rsidRPr="002D0254">
              <w:rPr>
                <w:b/>
                <w:bCs/>
                <w:lang w:val="et-EE"/>
              </w:rPr>
              <w:t>Kõrgepingeseade või madalpingeseade</w:t>
            </w:r>
          </w:p>
        </w:tc>
        <w:tc>
          <w:tcPr>
            <w:tcW w:w="1036" w:type="pct"/>
            <w:vAlign w:val="center"/>
          </w:tcPr>
          <w:p w14:paraId="549AA92C" w14:textId="77777777" w:rsidR="008D0CBC" w:rsidRPr="002D0254" w:rsidRDefault="008D0CBC" w:rsidP="0069092B">
            <w:pPr>
              <w:rPr>
                <w:b/>
                <w:bCs/>
                <w:lang w:val="et-EE"/>
              </w:rPr>
            </w:pPr>
            <w:r w:rsidRPr="002D0254">
              <w:rPr>
                <w:b/>
                <w:bCs/>
                <w:lang w:val="et-EE"/>
              </w:rPr>
              <w:t>Jaotlate arv</w:t>
            </w:r>
          </w:p>
        </w:tc>
        <w:tc>
          <w:tcPr>
            <w:tcW w:w="1929" w:type="pct"/>
            <w:vAlign w:val="center"/>
          </w:tcPr>
          <w:p w14:paraId="4C58EC8D" w14:textId="77777777" w:rsidR="008D0CBC" w:rsidRPr="002D0254" w:rsidRDefault="008D0CBC" w:rsidP="0069092B">
            <w:pPr>
              <w:rPr>
                <w:b/>
                <w:bCs/>
                <w:lang w:val="et-EE"/>
              </w:rPr>
            </w:pPr>
            <w:r w:rsidRPr="002D0254">
              <w:rPr>
                <w:b/>
                <w:bCs/>
                <w:lang w:val="et-EE"/>
              </w:rPr>
              <w:t>Pingejaotlates sisalduv SF</w:t>
            </w:r>
            <w:r w:rsidRPr="002D0254">
              <w:rPr>
                <w:b/>
                <w:bCs/>
                <w:vertAlign w:val="subscript"/>
                <w:lang w:val="et-EE"/>
              </w:rPr>
              <w:t>6</w:t>
            </w:r>
            <w:r w:rsidRPr="002D0254">
              <w:rPr>
                <w:b/>
                <w:bCs/>
                <w:lang w:val="et-EE"/>
              </w:rPr>
              <w:t xml:space="preserve"> kogus kokku, kg</w:t>
            </w:r>
          </w:p>
        </w:tc>
      </w:tr>
      <w:tr w:rsidR="008D0CBC" w:rsidRPr="002D0254" w14:paraId="639F9549" w14:textId="77777777" w:rsidTr="0069092B">
        <w:trPr>
          <w:trHeight w:val="109"/>
          <w:tblHeader/>
        </w:trPr>
        <w:tc>
          <w:tcPr>
            <w:tcW w:w="2035" w:type="pct"/>
            <w:vAlign w:val="center"/>
          </w:tcPr>
          <w:p w14:paraId="305FF3D6" w14:textId="77777777" w:rsidR="008D0CBC" w:rsidRPr="002D0254" w:rsidRDefault="008D0CBC" w:rsidP="0069092B">
            <w:pPr>
              <w:rPr>
                <w:i/>
                <w:iCs/>
                <w:lang w:val="et-EE"/>
              </w:rPr>
            </w:pPr>
          </w:p>
        </w:tc>
        <w:tc>
          <w:tcPr>
            <w:tcW w:w="1036" w:type="pct"/>
            <w:vAlign w:val="center"/>
          </w:tcPr>
          <w:p w14:paraId="6C1A2085" w14:textId="77777777" w:rsidR="008D0CBC" w:rsidRPr="002D0254" w:rsidRDefault="008D0CBC" w:rsidP="0069092B">
            <w:pPr>
              <w:rPr>
                <w:i/>
                <w:iCs/>
                <w:lang w:val="et-EE"/>
              </w:rPr>
            </w:pPr>
          </w:p>
        </w:tc>
        <w:tc>
          <w:tcPr>
            <w:tcW w:w="1929" w:type="pct"/>
            <w:vAlign w:val="center"/>
          </w:tcPr>
          <w:p w14:paraId="415E8EF8" w14:textId="77777777" w:rsidR="008D0CBC" w:rsidRPr="002D0254" w:rsidRDefault="008D0CBC" w:rsidP="0069092B">
            <w:pPr>
              <w:rPr>
                <w:i/>
                <w:iCs/>
                <w:lang w:val="et-EE"/>
              </w:rPr>
            </w:pPr>
          </w:p>
        </w:tc>
      </w:tr>
      <w:tr w:rsidR="00A143A9" w:rsidRPr="002D0254" w14:paraId="7D0E5445" w14:textId="77777777" w:rsidTr="0069092B">
        <w:trPr>
          <w:trHeight w:val="109"/>
          <w:tblHeader/>
        </w:trPr>
        <w:tc>
          <w:tcPr>
            <w:tcW w:w="2035" w:type="pct"/>
            <w:vAlign w:val="center"/>
          </w:tcPr>
          <w:p w14:paraId="6C7F5102" w14:textId="77777777" w:rsidR="00A143A9" w:rsidRPr="002D0254" w:rsidRDefault="00A143A9" w:rsidP="0069092B">
            <w:pPr>
              <w:rPr>
                <w:i/>
                <w:iCs/>
                <w:lang w:val="et-EE"/>
              </w:rPr>
            </w:pPr>
          </w:p>
        </w:tc>
        <w:tc>
          <w:tcPr>
            <w:tcW w:w="1036" w:type="pct"/>
            <w:vAlign w:val="center"/>
          </w:tcPr>
          <w:p w14:paraId="6B53A865" w14:textId="77777777" w:rsidR="00A143A9" w:rsidRPr="002D0254" w:rsidRDefault="00A143A9" w:rsidP="0069092B">
            <w:pPr>
              <w:rPr>
                <w:i/>
                <w:iCs/>
                <w:lang w:val="et-EE"/>
              </w:rPr>
            </w:pPr>
          </w:p>
        </w:tc>
        <w:tc>
          <w:tcPr>
            <w:tcW w:w="1929" w:type="pct"/>
            <w:vAlign w:val="center"/>
          </w:tcPr>
          <w:p w14:paraId="03700F79" w14:textId="77777777" w:rsidR="00A143A9" w:rsidRPr="002D0254" w:rsidRDefault="00A143A9" w:rsidP="0069092B">
            <w:pPr>
              <w:rPr>
                <w:i/>
                <w:iCs/>
                <w:lang w:val="et-EE"/>
              </w:rPr>
            </w:pPr>
          </w:p>
        </w:tc>
      </w:tr>
      <w:tr w:rsidR="00A143A9" w:rsidRPr="002D0254" w14:paraId="55CD6E62" w14:textId="77777777" w:rsidTr="0069092B">
        <w:trPr>
          <w:trHeight w:val="109"/>
          <w:tblHeader/>
        </w:trPr>
        <w:tc>
          <w:tcPr>
            <w:tcW w:w="2035" w:type="pct"/>
            <w:vAlign w:val="center"/>
          </w:tcPr>
          <w:p w14:paraId="17C0114E" w14:textId="77777777" w:rsidR="00A143A9" w:rsidRPr="002D0254" w:rsidRDefault="00A143A9" w:rsidP="0069092B">
            <w:pPr>
              <w:rPr>
                <w:i/>
                <w:iCs/>
                <w:lang w:val="et-EE"/>
              </w:rPr>
            </w:pPr>
          </w:p>
        </w:tc>
        <w:tc>
          <w:tcPr>
            <w:tcW w:w="1036" w:type="pct"/>
            <w:vAlign w:val="center"/>
          </w:tcPr>
          <w:p w14:paraId="3E64A27F" w14:textId="77777777" w:rsidR="00A143A9" w:rsidRPr="002D0254" w:rsidRDefault="00A143A9" w:rsidP="0069092B">
            <w:pPr>
              <w:rPr>
                <w:i/>
                <w:iCs/>
                <w:lang w:val="et-EE"/>
              </w:rPr>
            </w:pPr>
          </w:p>
        </w:tc>
        <w:tc>
          <w:tcPr>
            <w:tcW w:w="1929" w:type="pct"/>
            <w:vAlign w:val="center"/>
          </w:tcPr>
          <w:p w14:paraId="35BAAEB7" w14:textId="77777777" w:rsidR="00A143A9" w:rsidRPr="002D0254" w:rsidRDefault="00A143A9" w:rsidP="0069092B">
            <w:pPr>
              <w:rPr>
                <w:i/>
                <w:iCs/>
                <w:lang w:val="et-EE"/>
              </w:rPr>
            </w:pPr>
          </w:p>
        </w:tc>
      </w:tr>
      <w:tr w:rsidR="00A143A9" w:rsidRPr="002D0254" w14:paraId="2CF2A647" w14:textId="77777777" w:rsidTr="0069092B">
        <w:trPr>
          <w:trHeight w:val="109"/>
          <w:tblHeader/>
        </w:trPr>
        <w:tc>
          <w:tcPr>
            <w:tcW w:w="2035" w:type="pct"/>
            <w:vAlign w:val="center"/>
          </w:tcPr>
          <w:p w14:paraId="674FA1D6" w14:textId="77777777" w:rsidR="00A143A9" w:rsidRPr="002D0254" w:rsidRDefault="00A143A9" w:rsidP="0069092B">
            <w:pPr>
              <w:rPr>
                <w:i/>
                <w:iCs/>
                <w:lang w:val="et-EE"/>
              </w:rPr>
            </w:pPr>
          </w:p>
        </w:tc>
        <w:tc>
          <w:tcPr>
            <w:tcW w:w="1036" w:type="pct"/>
            <w:vAlign w:val="center"/>
          </w:tcPr>
          <w:p w14:paraId="750081C1" w14:textId="77777777" w:rsidR="00A143A9" w:rsidRPr="002D0254" w:rsidRDefault="00A143A9" w:rsidP="0069092B">
            <w:pPr>
              <w:rPr>
                <w:i/>
                <w:iCs/>
                <w:lang w:val="et-EE"/>
              </w:rPr>
            </w:pPr>
          </w:p>
        </w:tc>
        <w:tc>
          <w:tcPr>
            <w:tcW w:w="1929" w:type="pct"/>
            <w:vAlign w:val="center"/>
          </w:tcPr>
          <w:p w14:paraId="2F7EC259" w14:textId="77777777" w:rsidR="00A143A9" w:rsidRPr="002D0254" w:rsidRDefault="00A143A9" w:rsidP="0069092B">
            <w:pPr>
              <w:rPr>
                <w:i/>
                <w:iCs/>
                <w:lang w:val="et-EE"/>
              </w:rPr>
            </w:pPr>
          </w:p>
        </w:tc>
      </w:tr>
      <w:tr w:rsidR="00A143A9" w:rsidRPr="002D0254" w14:paraId="0959DCD2" w14:textId="77777777" w:rsidTr="0069092B">
        <w:trPr>
          <w:trHeight w:val="109"/>
          <w:tblHeader/>
        </w:trPr>
        <w:tc>
          <w:tcPr>
            <w:tcW w:w="2035" w:type="pct"/>
            <w:vAlign w:val="center"/>
          </w:tcPr>
          <w:p w14:paraId="7D387F3C" w14:textId="77777777" w:rsidR="00A143A9" w:rsidRPr="002D0254" w:rsidRDefault="00A143A9" w:rsidP="0069092B">
            <w:pPr>
              <w:rPr>
                <w:i/>
                <w:iCs/>
                <w:lang w:val="et-EE"/>
              </w:rPr>
            </w:pPr>
          </w:p>
        </w:tc>
        <w:tc>
          <w:tcPr>
            <w:tcW w:w="1036" w:type="pct"/>
            <w:vAlign w:val="center"/>
          </w:tcPr>
          <w:p w14:paraId="7B761C33" w14:textId="77777777" w:rsidR="00A143A9" w:rsidRPr="002D0254" w:rsidRDefault="00A143A9" w:rsidP="0069092B">
            <w:pPr>
              <w:rPr>
                <w:i/>
                <w:iCs/>
                <w:lang w:val="et-EE"/>
              </w:rPr>
            </w:pPr>
          </w:p>
        </w:tc>
        <w:tc>
          <w:tcPr>
            <w:tcW w:w="1929" w:type="pct"/>
            <w:vAlign w:val="center"/>
          </w:tcPr>
          <w:p w14:paraId="7D24D705" w14:textId="77777777" w:rsidR="00A143A9" w:rsidRPr="002D0254" w:rsidRDefault="00A143A9" w:rsidP="0069092B">
            <w:pPr>
              <w:rPr>
                <w:i/>
                <w:iCs/>
                <w:lang w:val="et-EE"/>
              </w:rPr>
            </w:pPr>
          </w:p>
        </w:tc>
      </w:tr>
    </w:tbl>
    <w:p w14:paraId="7C2EFF83" w14:textId="77777777" w:rsidR="008D0CBC" w:rsidRPr="002D0254" w:rsidRDefault="008D0CBC" w:rsidP="008D0CBC">
      <w:pPr>
        <w:rPr>
          <w:i/>
          <w:iCs/>
          <w:lang w:val="et-EE"/>
        </w:rPr>
      </w:pPr>
    </w:p>
    <w:p w14:paraId="66A2D7EB" w14:textId="77777777" w:rsidR="00B86D98" w:rsidRDefault="00B86D98" w:rsidP="008D0CBC">
      <w:pPr>
        <w:rPr>
          <w:b/>
          <w:bCs/>
          <w:lang w:val="et-EE"/>
        </w:rPr>
      </w:pPr>
    </w:p>
    <w:p w14:paraId="5D8220D9" w14:textId="77777777" w:rsidR="00B86D98" w:rsidRDefault="00B86D98" w:rsidP="008D0CBC">
      <w:pPr>
        <w:rPr>
          <w:b/>
          <w:bCs/>
          <w:lang w:val="et-EE"/>
        </w:rPr>
      </w:pPr>
    </w:p>
    <w:p w14:paraId="6A3D605D" w14:textId="77777777" w:rsidR="00B86D98" w:rsidRDefault="00B86D98" w:rsidP="008D0CBC">
      <w:pPr>
        <w:rPr>
          <w:b/>
          <w:bCs/>
          <w:lang w:val="et-EE"/>
        </w:rPr>
      </w:pPr>
    </w:p>
    <w:p w14:paraId="3DDA587A" w14:textId="77777777" w:rsidR="00B86D98" w:rsidRDefault="00B86D98" w:rsidP="008D0CBC">
      <w:pPr>
        <w:rPr>
          <w:b/>
          <w:bCs/>
          <w:lang w:val="et-EE"/>
        </w:rPr>
      </w:pPr>
    </w:p>
    <w:p w14:paraId="6C8C38CE" w14:textId="77777777" w:rsidR="00B86D98" w:rsidRDefault="00B86D98" w:rsidP="008D0CBC">
      <w:pPr>
        <w:rPr>
          <w:b/>
          <w:bCs/>
          <w:lang w:val="et-EE"/>
        </w:rPr>
      </w:pPr>
    </w:p>
    <w:p w14:paraId="57F9FFA4" w14:textId="77777777" w:rsidR="00B86D98" w:rsidRDefault="00B86D98" w:rsidP="008D0CBC">
      <w:pPr>
        <w:rPr>
          <w:b/>
          <w:bCs/>
          <w:lang w:val="et-EE"/>
        </w:rPr>
      </w:pPr>
    </w:p>
    <w:p w14:paraId="50925B06" w14:textId="77777777" w:rsidR="00B86D98" w:rsidRDefault="00B86D98" w:rsidP="008D0CBC">
      <w:pPr>
        <w:rPr>
          <w:b/>
          <w:bCs/>
          <w:lang w:val="et-EE"/>
        </w:rPr>
      </w:pPr>
    </w:p>
    <w:p w14:paraId="6C8EEA27" w14:textId="77777777" w:rsidR="00B86D98" w:rsidRDefault="00B86D98" w:rsidP="008D0CBC">
      <w:pPr>
        <w:rPr>
          <w:b/>
          <w:bCs/>
          <w:lang w:val="et-EE"/>
        </w:rPr>
      </w:pPr>
    </w:p>
    <w:p w14:paraId="320D374E" w14:textId="610A8B4D" w:rsidR="008D0CBC" w:rsidRPr="002D0254" w:rsidRDefault="008D0CBC" w:rsidP="008D0CBC">
      <w:pPr>
        <w:rPr>
          <w:b/>
          <w:bCs/>
          <w:lang w:val="et-EE"/>
        </w:rPr>
      </w:pPr>
      <w:r w:rsidRPr="002D0254">
        <w:rPr>
          <w:b/>
          <w:bCs/>
          <w:lang w:val="et-EE"/>
        </w:rPr>
        <w:lastRenderedPageBreak/>
        <w:t xml:space="preserve">3. </w:t>
      </w:r>
      <w:r w:rsidR="00B9523D">
        <w:rPr>
          <w:b/>
          <w:bCs/>
          <w:lang w:val="et-EE"/>
        </w:rPr>
        <w:t xml:space="preserve">Uued või renoveeritud pingejaotlad </w:t>
      </w:r>
    </w:p>
    <w:tbl>
      <w:tblPr>
        <w:tblW w:w="39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2396"/>
        <w:gridCol w:w="4464"/>
      </w:tblGrid>
      <w:tr w:rsidR="008D0CBC" w:rsidRPr="002D0254" w14:paraId="34EC0736" w14:textId="77777777" w:rsidTr="0069092B">
        <w:trPr>
          <w:trHeight w:val="440"/>
          <w:tblHeader/>
        </w:trPr>
        <w:tc>
          <w:tcPr>
            <w:tcW w:w="2034" w:type="pct"/>
            <w:vAlign w:val="center"/>
          </w:tcPr>
          <w:p w14:paraId="400F88C6" w14:textId="77777777" w:rsidR="008D0CBC" w:rsidRPr="002D0254" w:rsidRDefault="008D0CBC" w:rsidP="0069092B">
            <w:pPr>
              <w:rPr>
                <w:b/>
                <w:bCs/>
                <w:lang w:val="et-EE"/>
              </w:rPr>
            </w:pPr>
            <w:r w:rsidRPr="002D0254">
              <w:rPr>
                <w:b/>
                <w:bCs/>
                <w:lang w:val="et-EE"/>
              </w:rPr>
              <w:t>Kõrgepingeseade või madalpingeseade</w:t>
            </w:r>
          </w:p>
        </w:tc>
        <w:tc>
          <w:tcPr>
            <w:tcW w:w="1036" w:type="pct"/>
            <w:vAlign w:val="center"/>
          </w:tcPr>
          <w:p w14:paraId="2EFEDAD0" w14:textId="77777777" w:rsidR="008D0CBC" w:rsidRPr="002D0254" w:rsidRDefault="008D0CBC" w:rsidP="0069092B">
            <w:pPr>
              <w:rPr>
                <w:b/>
                <w:bCs/>
                <w:lang w:val="et-EE"/>
              </w:rPr>
            </w:pPr>
            <w:r w:rsidRPr="002D0254">
              <w:rPr>
                <w:b/>
                <w:bCs/>
                <w:lang w:val="et-EE"/>
              </w:rPr>
              <w:t>Jaotlate arv</w:t>
            </w:r>
          </w:p>
        </w:tc>
        <w:tc>
          <w:tcPr>
            <w:tcW w:w="1930" w:type="pct"/>
            <w:vAlign w:val="center"/>
          </w:tcPr>
          <w:p w14:paraId="021D30F6" w14:textId="77777777" w:rsidR="008D0CBC" w:rsidRPr="002D0254" w:rsidRDefault="008D0CBC" w:rsidP="0069092B">
            <w:pPr>
              <w:rPr>
                <w:b/>
                <w:bCs/>
                <w:lang w:val="et-EE"/>
              </w:rPr>
            </w:pPr>
            <w:r w:rsidRPr="002D0254">
              <w:rPr>
                <w:b/>
                <w:bCs/>
                <w:lang w:val="et-EE"/>
              </w:rPr>
              <w:t>Pingejaotlates sisalduv SF</w:t>
            </w:r>
            <w:r w:rsidRPr="002D0254">
              <w:rPr>
                <w:b/>
                <w:bCs/>
                <w:vertAlign w:val="subscript"/>
                <w:lang w:val="et-EE"/>
              </w:rPr>
              <w:t>6</w:t>
            </w:r>
            <w:r w:rsidRPr="002D0254">
              <w:rPr>
                <w:b/>
                <w:bCs/>
                <w:lang w:val="et-EE"/>
              </w:rPr>
              <w:t xml:space="preserve"> kogus kokku, kg</w:t>
            </w:r>
          </w:p>
        </w:tc>
      </w:tr>
      <w:tr w:rsidR="008D0CBC" w:rsidRPr="002D0254" w14:paraId="023065D8" w14:textId="77777777" w:rsidTr="0069092B">
        <w:trPr>
          <w:trHeight w:val="109"/>
          <w:tblHeader/>
        </w:trPr>
        <w:tc>
          <w:tcPr>
            <w:tcW w:w="2034" w:type="pct"/>
            <w:vAlign w:val="center"/>
          </w:tcPr>
          <w:p w14:paraId="5DDD8526" w14:textId="77777777" w:rsidR="008D0CBC" w:rsidRPr="002D0254" w:rsidRDefault="008D0CBC" w:rsidP="0069092B">
            <w:pPr>
              <w:rPr>
                <w:i/>
                <w:iCs/>
                <w:lang w:val="et-EE"/>
              </w:rPr>
            </w:pPr>
          </w:p>
        </w:tc>
        <w:tc>
          <w:tcPr>
            <w:tcW w:w="1036" w:type="pct"/>
            <w:vAlign w:val="center"/>
          </w:tcPr>
          <w:p w14:paraId="1649EE2E" w14:textId="77777777" w:rsidR="008D0CBC" w:rsidRPr="002D0254" w:rsidRDefault="008D0CBC" w:rsidP="0069092B">
            <w:pPr>
              <w:rPr>
                <w:i/>
                <w:iCs/>
                <w:lang w:val="et-EE"/>
              </w:rPr>
            </w:pPr>
          </w:p>
        </w:tc>
        <w:tc>
          <w:tcPr>
            <w:tcW w:w="1930" w:type="pct"/>
            <w:vAlign w:val="center"/>
          </w:tcPr>
          <w:p w14:paraId="2D43195A" w14:textId="77777777" w:rsidR="008D0CBC" w:rsidRPr="002D0254" w:rsidRDefault="008D0CBC" w:rsidP="0069092B">
            <w:pPr>
              <w:rPr>
                <w:i/>
                <w:iCs/>
                <w:lang w:val="et-EE"/>
              </w:rPr>
            </w:pPr>
          </w:p>
        </w:tc>
      </w:tr>
      <w:tr w:rsidR="00A143A9" w:rsidRPr="002D0254" w14:paraId="7C129F11" w14:textId="77777777" w:rsidTr="0069092B">
        <w:trPr>
          <w:trHeight w:val="109"/>
          <w:tblHeader/>
        </w:trPr>
        <w:tc>
          <w:tcPr>
            <w:tcW w:w="2034" w:type="pct"/>
            <w:vAlign w:val="center"/>
          </w:tcPr>
          <w:p w14:paraId="15AEBB1D" w14:textId="77777777" w:rsidR="00A143A9" w:rsidRPr="002D0254" w:rsidRDefault="00A143A9" w:rsidP="0069092B">
            <w:pPr>
              <w:rPr>
                <w:i/>
                <w:iCs/>
                <w:lang w:val="et-EE"/>
              </w:rPr>
            </w:pPr>
          </w:p>
        </w:tc>
        <w:tc>
          <w:tcPr>
            <w:tcW w:w="1036" w:type="pct"/>
            <w:vAlign w:val="center"/>
          </w:tcPr>
          <w:p w14:paraId="6B4CF444" w14:textId="77777777" w:rsidR="00A143A9" w:rsidRPr="002D0254" w:rsidRDefault="00A143A9" w:rsidP="0069092B">
            <w:pPr>
              <w:rPr>
                <w:i/>
                <w:iCs/>
                <w:lang w:val="et-EE"/>
              </w:rPr>
            </w:pPr>
          </w:p>
        </w:tc>
        <w:tc>
          <w:tcPr>
            <w:tcW w:w="1930" w:type="pct"/>
            <w:vAlign w:val="center"/>
          </w:tcPr>
          <w:p w14:paraId="0243BF68" w14:textId="77777777" w:rsidR="00A143A9" w:rsidRPr="002D0254" w:rsidRDefault="00A143A9" w:rsidP="0069092B">
            <w:pPr>
              <w:rPr>
                <w:i/>
                <w:iCs/>
                <w:lang w:val="et-EE"/>
              </w:rPr>
            </w:pPr>
          </w:p>
        </w:tc>
      </w:tr>
      <w:tr w:rsidR="00A143A9" w:rsidRPr="002D0254" w14:paraId="18069501" w14:textId="77777777" w:rsidTr="0069092B">
        <w:trPr>
          <w:trHeight w:val="109"/>
          <w:tblHeader/>
        </w:trPr>
        <w:tc>
          <w:tcPr>
            <w:tcW w:w="2034" w:type="pct"/>
            <w:vAlign w:val="center"/>
          </w:tcPr>
          <w:p w14:paraId="7FB8D92D" w14:textId="77777777" w:rsidR="00A143A9" w:rsidRPr="002D0254" w:rsidRDefault="00A143A9" w:rsidP="0069092B">
            <w:pPr>
              <w:rPr>
                <w:i/>
                <w:iCs/>
                <w:lang w:val="et-EE"/>
              </w:rPr>
            </w:pPr>
          </w:p>
        </w:tc>
        <w:tc>
          <w:tcPr>
            <w:tcW w:w="1036" w:type="pct"/>
            <w:vAlign w:val="center"/>
          </w:tcPr>
          <w:p w14:paraId="7170A2FC" w14:textId="77777777" w:rsidR="00A143A9" w:rsidRPr="002D0254" w:rsidRDefault="00A143A9" w:rsidP="0069092B">
            <w:pPr>
              <w:rPr>
                <w:i/>
                <w:iCs/>
                <w:lang w:val="et-EE"/>
              </w:rPr>
            </w:pPr>
          </w:p>
        </w:tc>
        <w:tc>
          <w:tcPr>
            <w:tcW w:w="1930" w:type="pct"/>
            <w:vAlign w:val="center"/>
          </w:tcPr>
          <w:p w14:paraId="09297F55" w14:textId="77777777" w:rsidR="00A143A9" w:rsidRPr="002D0254" w:rsidRDefault="00A143A9" w:rsidP="0069092B">
            <w:pPr>
              <w:rPr>
                <w:i/>
                <w:iCs/>
                <w:lang w:val="et-EE"/>
              </w:rPr>
            </w:pPr>
          </w:p>
        </w:tc>
      </w:tr>
      <w:tr w:rsidR="00A143A9" w:rsidRPr="002D0254" w14:paraId="64C6750B" w14:textId="77777777" w:rsidTr="0069092B">
        <w:trPr>
          <w:trHeight w:val="109"/>
          <w:tblHeader/>
        </w:trPr>
        <w:tc>
          <w:tcPr>
            <w:tcW w:w="2034" w:type="pct"/>
            <w:vAlign w:val="center"/>
          </w:tcPr>
          <w:p w14:paraId="3FF929E5" w14:textId="77777777" w:rsidR="00A143A9" w:rsidRPr="002D0254" w:rsidRDefault="00A143A9" w:rsidP="0069092B">
            <w:pPr>
              <w:rPr>
                <w:i/>
                <w:iCs/>
                <w:lang w:val="et-EE"/>
              </w:rPr>
            </w:pPr>
          </w:p>
        </w:tc>
        <w:tc>
          <w:tcPr>
            <w:tcW w:w="1036" w:type="pct"/>
            <w:vAlign w:val="center"/>
          </w:tcPr>
          <w:p w14:paraId="54C9101B" w14:textId="77777777" w:rsidR="00A143A9" w:rsidRPr="002D0254" w:rsidRDefault="00A143A9" w:rsidP="0069092B">
            <w:pPr>
              <w:rPr>
                <w:i/>
                <w:iCs/>
                <w:lang w:val="et-EE"/>
              </w:rPr>
            </w:pPr>
          </w:p>
        </w:tc>
        <w:tc>
          <w:tcPr>
            <w:tcW w:w="1930" w:type="pct"/>
            <w:vAlign w:val="center"/>
          </w:tcPr>
          <w:p w14:paraId="407BB473" w14:textId="77777777" w:rsidR="00A143A9" w:rsidRPr="002D0254" w:rsidRDefault="00A143A9" w:rsidP="0069092B">
            <w:pPr>
              <w:rPr>
                <w:i/>
                <w:iCs/>
                <w:lang w:val="et-EE"/>
              </w:rPr>
            </w:pPr>
          </w:p>
        </w:tc>
      </w:tr>
      <w:tr w:rsidR="00A143A9" w:rsidRPr="002D0254" w14:paraId="52EEDA2E" w14:textId="77777777" w:rsidTr="0069092B">
        <w:trPr>
          <w:trHeight w:val="109"/>
          <w:tblHeader/>
        </w:trPr>
        <w:tc>
          <w:tcPr>
            <w:tcW w:w="2034" w:type="pct"/>
            <w:vAlign w:val="center"/>
          </w:tcPr>
          <w:p w14:paraId="4C35C7AD" w14:textId="77777777" w:rsidR="00A143A9" w:rsidRPr="002D0254" w:rsidRDefault="00A143A9" w:rsidP="0069092B">
            <w:pPr>
              <w:rPr>
                <w:i/>
                <w:iCs/>
                <w:lang w:val="et-EE"/>
              </w:rPr>
            </w:pPr>
          </w:p>
        </w:tc>
        <w:tc>
          <w:tcPr>
            <w:tcW w:w="1036" w:type="pct"/>
            <w:vAlign w:val="center"/>
          </w:tcPr>
          <w:p w14:paraId="463A24CB" w14:textId="77777777" w:rsidR="00A143A9" w:rsidRPr="002D0254" w:rsidRDefault="00A143A9" w:rsidP="0069092B">
            <w:pPr>
              <w:rPr>
                <w:i/>
                <w:iCs/>
                <w:lang w:val="et-EE"/>
              </w:rPr>
            </w:pPr>
          </w:p>
        </w:tc>
        <w:tc>
          <w:tcPr>
            <w:tcW w:w="1930" w:type="pct"/>
            <w:vAlign w:val="center"/>
          </w:tcPr>
          <w:p w14:paraId="3FA25DA2" w14:textId="77777777" w:rsidR="00A143A9" w:rsidRPr="002D0254" w:rsidRDefault="00A143A9" w:rsidP="0069092B">
            <w:pPr>
              <w:rPr>
                <w:i/>
                <w:iCs/>
                <w:lang w:val="et-EE"/>
              </w:rPr>
            </w:pPr>
          </w:p>
        </w:tc>
      </w:tr>
      <w:tr w:rsidR="00A143A9" w:rsidRPr="002D0254" w14:paraId="66B3230B" w14:textId="77777777" w:rsidTr="0069092B">
        <w:trPr>
          <w:trHeight w:val="109"/>
          <w:tblHeader/>
        </w:trPr>
        <w:tc>
          <w:tcPr>
            <w:tcW w:w="2034" w:type="pct"/>
            <w:vAlign w:val="center"/>
          </w:tcPr>
          <w:p w14:paraId="08091E8B" w14:textId="77777777" w:rsidR="00A143A9" w:rsidRPr="002D0254" w:rsidRDefault="00A143A9" w:rsidP="0069092B">
            <w:pPr>
              <w:rPr>
                <w:i/>
                <w:iCs/>
                <w:lang w:val="et-EE"/>
              </w:rPr>
            </w:pPr>
          </w:p>
        </w:tc>
        <w:tc>
          <w:tcPr>
            <w:tcW w:w="1036" w:type="pct"/>
            <w:vAlign w:val="center"/>
          </w:tcPr>
          <w:p w14:paraId="60E580B4" w14:textId="77777777" w:rsidR="00A143A9" w:rsidRPr="002D0254" w:rsidRDefault="00A143A9" w:rsidP="0069092B">
            <w:pPr>
              <w:rPr>
                <w:i/>
                <w:iCs/>
                <w:lang w:val="et-EE"/>
              </w:rPr>
            </w:pPr>
          </w:p>
        </w:tc>
        <w:tc>
          <w:tcPr>
            <w:tcW w:w="1930" w:type="pct"/>
            <w:vAlign w:val="center"/>
          </w:tcPr>
          <w:p w14:paraId="5F875ACC" w14:textId="77777777" w:rsidR="00A143A9" w:rsidRPr="002D0254" w:rsidRDefault="00A143A9" w:rsidP="0069092B">
            <w:pPr>
              <w:rPr>
                <w:i/>
                <w:iCs/>
                <w:lang w:val="et-EE"/>
              </w:rPr>
            </w:pPr>
          </w:p>
        </w:tc>
      </w:tr>
      <w:tr w:rsidR="00A143A9" w:rsidRPr="002D0254" w14:paraId="344020A2" w14:textId="77777777" w:rsidTr="0069092B">
        <w:trPr>
          <w:trHeight w:val="109"/>
          <w:tblHeader/>
        </w:trPr>
        <w:tc>
          <w:tcPr>
            <w:tcW w:w="2034" w:type="pct"/>
            <w:vAlign w:val="center"/>
          </w:tcPr>
          <w:p w14:paraId="25524887" w14:textId="77777777" w:rsidR="00A143A9" w:rsidRPr="002D0254" w:rsidRDefault="00A143A9" w:rsidP="0069092B">
            <w:pPr>
              <w:rPr>
                <w:i/>
                <w:iCs/>
                <w:lang w:val="et-EE"/>
              </w:rPr>
            </w:pPr>
          </w:p>
        </w:tc>
        <w:tc>
          <w:tcPr>
            <w:tcW w:w="1036" w:type="pct"/>
            <w:vAlign w:val="center"/>
          </w:tcPr>
          <w:p w14:paraId="60B51FE2" w14:textId="77777777" w:rsidR="00A143A9" w:rsidRPr="002D0254" w:rsidRDefault="00A143A9" w:rsidP="0069092B">
            <w:pPr>
              <w:rPr>
                <w:i/>
                <w:iCs/>
                <w:lang w:val="et-EE"/>
              </w:rPr>
            </w:pPr>
          </w:p>
        </w:tc>
        <w:tc>
          <w:tcPr>
            <w:tcW w:w="1930" w:type="pct"/>
            <w:vAlign w:val="center"/>
          </w:tcPr>
          <w:p w14:paraId="1F950DD3" w14:textId="77777777" w:rsidR="00A143A9" w:rsidRPr="002D0254" w:rsidRDefault="00A143A9" w:rsidP="0069092B">
            <w:pPr>
              <w:rPr>
                <w:i/>
                <w:iCs/>
                <w:lang w:val="et-EE"/>
              </w:rPr>
            </w:pPr>
          </w:p>
        </w:tc>
      </w:tr>
      <w:tr w:rsidR="00A143A9" w:rsidRPr="002D0254" w14:paraId="56A3195C" w14:textId="77777777" w:rsidTr="0069092B">
        <w:trPr>
          <w:trHeight w:val="109"/>
          <w:tblHeader/>
        </w:trPr>
        <w:tc>
          <w:tcPr>
            <w:tcW w:w="2034" w:type="pct"/>
            <w:vAlign w:val="center"/>
          </w:tcPr>
          <w:p w14:paraId="3CC7069F" w14:textId="77777777" w:rsidR="00A143A9" w:rsidRPr="002D0254" w:rsidRDefault="00A143A9" w:rsidP="0069092B">
            <w:pPr>
              <w:rPr>
                <w:i/>
                <w:iCs/>
                <w:lang w:val="et-EE"/>
              </w:rPr>
            </w:pPr>
          </w:p>
        </w:tc>
        <w:tc>
          <w:tcPr>
            <w:tcW w:w="1036" w:type="pct"/>
            <w:vAlign w:val="center"/>
          </w:tcPr>
          <w:p w14:paraId="3A55D2FC" w14:textId="77777777" w:rsidR="00A143A9" w:rsidRPr="002D0254" w:rsidRDefault="00A143A9" w:rsidP="0069092B">
            <w:pPr>
              <w:rPr>
                <w:i/>
                <w:iCs/>
                <w:lang w:val="et-EE"/>
              </w:rPr>
            </w:pPr>
          </w:p>
        </w:tc>
        <w:tc>
          <w:tcPr>
            <w:tcW w:w="1930" w:type="pct"/>
            <w:vAlign w:val="center"/>
          </w:tcPr>
          <w:p w14:paraId="098BE37E" w14:textId="77777777" w:rsidR="00A143A9" w:rsidRPr="002D0254" w:rsidRDefault="00A143A9" w:rsidP="0069092B">
            <w:pPr>
              <w:rPr>
                <w:i/>
                <w:iCs/>
                <w:lang w:val="et-EE"/>
              </w:rPr>
            </w:pPr>
          </w:p>
        </w:tc>
      </w:tr>
    </w:tbl>
    <w:p w14:paraId="15BFC246" w14:textId="77777777" w:rsidR="008D0CBC" w:rsidRPr="002D0254" w:rsidRDefault="008D0CBC" w:rsidP="008D0CBC">
      <w:pPr>
        <w:rPr>
          <w:i/>
          <w:iCs/>
          <w:lang w:val="et-EE"/>
        </w:rPr>
      </w:pPr>
    </w:p>
    <w:p w14:paraId="788CB0C0" w14:textId="77777777" w:rsidR="008D0CBC" w:rsidRPr="002D0254" w:rsidRDefault="008D0CBC" w:rsidP="008D0CBC">
      <w:pPr>
        <w:rPr>
          <w:lang w:val="et-EE"/>
        </w:rPr>
      </w:pPr>
      <w:r w:rsidRPr="002D0254">
        <w:rPr>
          <w:lang w:val="et-EE"/>
        </w:rPr>
        <w:t xml:space="preserve">Kinnitan, et olen  esitatavat teavet isiklikult kontrollinud. Kogu esitatav teave on minule teada olevalt tõene, täpne ja täielik. </w:t>
      </w:r>
    </w:p>
    <w:p w14:paraId="4865A4DE" w14:textId="77777777" w:rsidR="008D0CBC" w:rsidRPr="002D0254" w:rsidRDefault="008D0CBC" w:rsidP="008D0CBC">
      <w:pPr>
        <w:rPr>
          <w:lang w:val="et-EE"/>
        </w:rPr>
      </w:pPr>
      <w:r w:rsidRPr="002D0254">
        <w:rPr>
          <w:lang w:val="et-EE"/>
        </w:rPr>
        <w:t xml:space="preserve">Ees- ja perekonnanimi: …… </w:t>
      </w:r>
    </w:p>
    <w:p w14:paraId="7E72C0DF" w14:textId="77777777" w:rsidR="008D0CBC" w:rsidRPr="002D0254" w:rsidRDefault="008D0CBC" w:rsidP="008D0CBC">
      <w:pPr>
        <w:rPr>
          <w:lang w:val="et-EE"/>
        </w:rPr>
      </w:pPr>
      <w:r w:rsidRPr="002D0254">
        <w:rPr>
          <w:lang w:val="et-EE"/>
        </w:rPr>
        <w:t xml:space="preserve">Ametikoht: …… </w:t>
      </w:r>
    </w:p>
    <w:p w14:paraId="135E1E41" w14:textId="77777777" w:rsidR="008D0CBC" w:rsidRPr="002D0254" w:rsidRDefault="008D0CBC" w:rsidP="008D0CBC">
      <w:pPr>
        <w:rPr>
          <w:lang w:val="et-EE"/>
        </w:rPr>
      </w:pPr>
      <w:r w:rsidRPr="002D0254">
        <w:rPr>
          <w:lang w:val="et-EE"/>
        </w:rPr>
        <w:t xml:space="preserve">Telefon: …….. </w:t>
      </w:r>
    </w:p>
    <w:p w14:paraId="1CBB652E" w14:textId="77777777" w:rsidR="008D0CBC" w:rsidRPr="002D0254" w:rsidRDefault="008D0CBC" w:rsidP="008D0CBC">
      <w:pPr>
        <w:rPr>
          <w:lang w:val="et-EE"/>
        </w:rPr>
      </w:pPr>
      <w:r w:rsidRPr="002D0254">
        <w:rPr>
          <w:lang w:val="et-EE"/>
        </w:rPr>
        <w:t>E-posti aadress: …….</w:t>
      </w:r>
    </w:p>
    <w:p w14:paraId="5C2546B6" w14:textId="77777777" w:rsidR="008D0CBC" w:rsidRPr="002D0254" w:rsidRDefault="008D0CBC" w:rsidP="008D0CBC">
      <w:pPr>
        <w:rPr>
          <w:lang w:val="et-EE"/>
        </w:rPr>
      </w:pPr>
    </w:p>
    <w:p w14:paraId="1D16AC61" w14:textId="77777777" w:rsidR="008D0CBC" w:rsidRPr="002D0254" w:rsidRDefault="008D0CBC" w:rsidP="008D0CBC">
      <w:pPr>
        <w:rPr>
          <w:lang w:val="et-EE"/>
        </w:rPr>
      </w:pPr>
      <w:r w:rsidRPr="002D0254">
        <w:rPr>
          <w:lang w:val="et-EE"/>
        </w:rPr>
        <w:t xml:space="preserve">Esitamise kuupäev: ……. </w:t>
      </w:r>
    </w:p>
    <w:p w14:paraId="6026B209" w14:textId="0471483A" w:rsidR="003E4CD3" w:rsidRPr="00A143A9" w:rsidRDefault="008D0CBC" w:rsidP="00A143A9">
      <w:pPr>
        <w:rPr>
          <w:lang w:val="et-EE"/>
        </w:rPr>
      </w:pPr>
      <w:r w:rsidRPr="002D0254">
        <w:rPr>
          <w:lang w:val="et-EE"/>
        </w:rPr>
        <w:t>Allkiri ………………………………………</w:t>
      </w:r>
    </w:p>
    <w:p w14:paraId="144F4493" w14:textId="77777777" w:rsidR="003E4CD3" w:rsidRPr="002D0254" w:rsidRDefault="003E4CD3" w:rsidP="00A143A9">
      <w:pPr>
        <w:pStyle w:val="Standard"/>
        <w:rPr>
          <w:b/>
          <w:bCs/>
        </w:rPr>
        <w:sectPr w:rsidR="003E4CD3" w:rsidRPr="002D0254" w:rsidSect="00292EA1">
          <w:pgSz w:w="16840" w:h="11900" w:orient="landscape"/>
          <w:pgMar w:top="1701" w:right="1134" w:bottom="1134" w:left="1134" w:header="709" w:footer="709" w:gutter="0"/>
          <w:cols w:space="708"/>
          <w:docGrid w:linePitch="360"/>
        </w:sectPr>
      </w:pPr>
    </w:p>
    <w:p w14:paraId="3D16F47D" w14:textId="46ADD9B3" w:rsidR="003E4CD3" w:rsidRPr="002D0254" w:rsidRDefault="003E4CD3" w:rsidP="00A143A9">
      <w:pPr>
        <w:pStyle w:val="Standard"/>
        <w:ind w:left="7788"/>
      </w:pPr>
      <w:r w:rsidRPr="002D0254">
        <w:lastRenderedPageBreak/>
        <w:t>KAVAND</w:t>
      </w:r>
    </w:p>
    <w:p w14:paraId="1819BD7B" w14:textId="77777777" w:rsidR="003E4CD3" w:rsidRPr="002D0254" w:rsidRDefault="003E4CD3" w:rsidP="003E4CD3">
      <w:pPr>
        <w:pStyle w:val="Standard"/>
        <w:jc w:val="center"/>
      </w:pPr>
    </w:p>
    <w:p w14:paraId="0551E861" w14:textId="77777777" w:rsidR="003E4CD3" w:rsidRPr="002D0254" w:rsidRDefault="003E4CD3" w:rsidP="003E4CD3">
      <w:pPr>
        <w:pStyle w:val="Standard"/>
        <w:jc w:val="center"/>
      </w:pPr>
    </w:p>
    <w:p w14:paraId="36D8D2BA" w14:textId="2555D287" w:rsidR="003E4CD3" w:rsidRPr="002D0254" w:rsidRDefault="005F6D68" w:rsidP="003E4CD3">
      <w:pPr>
        <w:pStyle w:val="Standard"/>
        <w:jc w:val="center"/>
      </w:pPr>
      <w:r>
        <w:t xml:space="preserve">ENERGEETIKA- JA </w:t>
      </w:r>
      <w:r w:rsidR="003E4CD3" w:rsidRPr="002D0254">
        <w:t>KESKKONNAMINISTER</w:t>
      </w:r>
    </w:p>
    <w:p w14:paraId="5442A840" w14:textId="77777777" w:rsidR="003E4CD3" w:rsidRPr="002D0254" w:rsidRDefault="003E4CD3" w:rsidP="003E4CD3">
      <w:pPr>
        <w:pStyle w:val="Standard"/>
        <w:jc w:val="center"/>
      </w:pPr>
    </w:p>
    <w:p w14:paraId="3718EB95" w14:textId="5176C3CE" w:rsidR="003E4CD3" w:rsidRPr="002D0254" w:rsidRDefault="003E4CD3" w:rsidP="003E4CD3">
      <w:pPr>
        <w:pStyle w:val="Standard"/>
        <w:jc w:val="center"/>
      </w:pPr>
      <w:r w:rsidRPr="002D0254">
        <w:t>MÄÄRUS</w:t>
      </w:r>
    </w:p>
    <w:p w14:paraId="52128DF1" w14:textId="77777777" w:rsidR="003E4CD3" w:rsidRPr="002D0254" w:rsidRDefault="003E4CD3" w:rsidP="003E4CD3">
      <w:pPr>
        <w:pStyle w:val="Standard"/>
        <w:jc w:val="right"/>
        <w:rPr>
          <w:rFonts w:cs="Arial Unicode MS"/>
        </w:rPr>
      </w:pPr>
    </w:p>
    <w:p w14:paraId="69F3CF14" w14:textId="77777777" w:rsidR="003E4CD3" w:rsidRPr="002D0254" w:rsidRDefault="003E4CD3" w:rsidP="003E4CD3">
      <w:pPr>
        <w:pStyle w:val="Standard"/>
        <w:tabs>
          <w:tab w:val="left" w:pos="5400"/>
        </w:tabs>
      </w:pPr>
    </w:p>
    <w:p w14:paraId="495C1CF7" w14:textId="6E9E9133" w:rsidR="003E4CD3" w:rsidRPr="002D0254" w:rsidRDefault="003E4CD3" w:rsidP="003E4CD3">
      <w:pPr>
        <w:ind w:right="4484"/>
        <w:jc w:val="both"/>
        <w:rPr>
          <w:b/>
          <w:lang w:val="et-EE"/>
        </w:rPr>
      </w:pPr>
      <w:r w:rsidRPr="002D0254">
        <w:rPr>
          <w:b/>
          <w:lang w:val="et-EE"/>
        </w:rPr>
        <w:t>Keskkonnaministri  16. detsembri 2016. aasta määruse nr 70 „</w:t>
      </w:r>
      <w:r w:rsidRPr="002D0254">
        <w:rPr>
          <w:b/>
          <w:bCs/>
          <w:color w:val="000000"/>
          <w:lang w:val="et-EE"/>
        </w:rPr>
        <w:t xml:space="preserve">Fluoritud kasvuhoonegaase sisaldava toote, </w:t>
      </w:r>
    </w:p>
    <w:p w14:paraId="6DCFFC61" w14:textId="77777777" w:rsidR="003E4CD3" w:rsidRPr="002D0254" w:rsidRDefault="003E4CD3" w:rsidP="003E4CD3">
      <w:pPr>
        <w:pStyle w:val="Normaallaadveeb"/>
        <w:spacing w:before="0" w:after="0"/>
        <w:rPr>
          <w:rFonts w:ascii="Times New Roman" w:hAnsi="Times New Roman" w:cs="Times New Roman"/>
          <w:b/>
          <w:bCs/>
          <w:color w:val="000000"/>
          <w:lang w:val="et-EE"/>
        </w:rPr>
      </w:pPr>
      <w:r w:rsidRPr="002D0254">
        <w:rPr>
          <w:rFonts w:ascii="Times New Roman" w:hAnsi="Times New Roman" w:cs="Times New Roman"/>
          <w:b/>
          <w:bCs/>
          <w:color w:val="000000"/>
          <w:lang w:val="et-EE"/>
        </w:rPr>
        <w:t xml:space="preserve">seadme ja süsteemi käitlemise loa taotlemise </w:t>
      </w:r>
    </w:p>
    <w:p w14:paraId="5F120E78" w14:textId="77777777" w:rsidR="003E4CD3" w:rsidRPr="002D0254" w:rsidRDefault="003E4CD3" w:rsidP="003E4CD3">
      <w:pPr>
        <w:pStyle w:val="Normaallaadveeb"/>
        <w:spacing w:before="0" w:after="0"/>
        <w:rPr>
          <w:rFonts w:ascii="Times New Roman" w:hAnsi="Times New Roman" w:cs="Times New Roman"/>
          <w:b/>
          <w:bCs/>
          <w:color w:val="000000"/>
          <w:lang w:val="et-EE"/>
        </w:rPr>
      </w:pPr>
      <w:r w:rsidRPr="002D0254">
        <w:rPr>
          <w:rFonts w:ascii="Times New Roman" w:hAnsi="Times New Roman" w:cs="Times New Roman"/>
          <w:b/>
          <w:bCs/>
          <w:color w:val="000000"/>
          <w:lang w:val="et-EE"/>
        </w:rPr>
        <w:t xml:space="preserve">ja muutmise täpsustatud kord, </w:t>
      </w:r>
    </w:p>
    <w:p w14:paraId="52C20DE6" w14:textId="77777777" w:rsidR="003E4CD3" w:rsidRPr="002D0254" w:rsidRDefault="003E4CD3" w:rsidP="003E4CD3">
      <w:pPr>
        <w:pStyle w:val="Normaallaadveeb"/>
        <w:spacing w:before="0" w:after="0"/>
        <w:rPr>
          <w:rFonts w:ascii="Times New Roman" w:hAnsi="Times New Roman" w:cs="Times New Roman"/>
          <w:b/>
          <w:bCs/>
          <w:color w:val="000000"/>
          <w:lang w:val="et-EE"/>
        </w:rPr>
      </w:pPr>
      <w:r w:rsidRPr="002D0254">
        <w:rPr>
          <w:rFonts w:ascii="Times New Roman" w:hAnsi="Times New Roman" w:cs="Times New Roman"/>
          <w:b/>
          <w:bCs/>
          <w:color w:val="000000"/>
          <w:lang w:val="et-EE"/>
        </w:rPr>
        <w:t>käitlemisloa taotluse ja käitlemisloa</w:t>
      </w:r>
    </w:p>
    <w:p w14:paraId="799C1781" w14:textId="314B09B8" w:rsidR="003E4CD3" w:rsidRPr="002D0254" w:rsidRDefault="003E4CD3" w:rsidP="003E4CD3">
      <w:pPr>
        <w:pStyle w:val="Normaallaadveeb"/>
        <w:spacing w:before="0" w:after="0"/>
        <w:rPr>
          <w:rFonts w:ascii="Times New Roman" w:hAnsi="Times New Roman" w:cs="Times New Roman"/>
          <w:b/>
          <w:bCs/>
          <w:color w:val="000000"/>
          <w:lang w:val="et-EE"/>
        </w:rPr>
      </w:pPr>
      <w:r w:rsidRPr="002D0254">
        <w:rPr>
          <w:rFonts w:ascii="Times New Roman" w:hAnsi="Times New Roman" w:cs="Times New Roman"/>
          <w:b/>
          <w:bCs/>
          <w:color w:val="000000"/>
          <w:lang w:val="et-EE"/>
        </w:rPr>
        <w:t>täpsustatud nõuded“ muutmine</w:t>
      </w:r>
    </w:p>
    <w:p w14:paraId="743E9FBA" w14:textId="77777777" w:rsidR="003E4CD3" w:rsidRPr="002D0254" w:rsidRDefault="003E4CD3" w:rsidP="003E4CD3">
      <w:pPr>
        <w:pStyle w:val="Normaallaadveeb"/>
        <w:spacing w:before="120" w:after="0"/>
        <w:rPr>
          <w:rFonts w:ascii="Times New Roman" w:hAnsi="Times New Roman" w:cs="Times New Roman"/>
          <w:b/>
          <w:bCs/>
          <w:color w:val="000000"/>
          <w:lang w:val="et-EE"/>
        </w:rPr>
      </w:pPr>
    </w:p>
    <w:p w14:paraId="2182AA1E" w14:textId="77777777" w:rsidR="003E4CD3" w:rsidRPr="002D0254" w:rsidRDefault="003E4CD3" w:rsidP="003E4CD3">
      <w:pPr>
        <w:pStyle w:val="Normaallaadveeb"/>
        <w:spacing w:before="0" w:after="0"/>
        <w:jc w:val="both"/>
        <w:rPr>
          <w:rFonts w:ascii="Times New Roman" w:hAnsi="Times New Roman" w:cs="Times New Roman"/>
          <w:bCs/>
          <w:lang w:val="et-EE"/>
        </w:rPr>
      </w:pPr>
      <w:r w:rsidRPr="002D0254">
        <w:rPr>
          <w:rFonts w:ascii="Times New Roman" w:hAnsi="Times New Roman" w:cs="Times New Roman"/>
          <w:bCs/>
          <w:lang w:val="et-EE"/>
        </w:rPr>
        <w:t>Määrus kehtestatakse atmosfääriõhu kaitse seaduse § 202 alusel.</w:t>
      </w:r>
    </w:p>
    <w:p w14:paraId="0687880C" w14:textId="77777777" w:rsidR="003C0805" w:rsidRPr="002D0254" w:rsidRDefault="003C0805" w:rsidP="003E4CD3">
      <w:pPr>
        <w:pStyle w:val="Normaallaadveeb"/>
        <w:spacing w:before="0" w:after="0"/>
        <w:jc w:val="both"/>
        <w:rPr>
          <w:rFonts w:ascii="Times New Roman" w:hAnsi="Times New Roman" w:cs="Times New Roman"/>
          <w:bCs/>
          <w:lang w:val="et-EE"/>
        </w:rPr>
      </w:pPr>
    </w:p>
    <w:p w14:paraId="3E398D1F" w14:textId="1EB3B00D" w:rsidR="003C0805" w:rsidRPr="002D0254" w:rsidRDefault="003C0805" w:rsidP="003E4CD3">
      <w:pPr>
        <w:pStyle w:val="Normaallaadveeb"/>
        <w:spacing w:before="0" w:after="0"/>
        <w:jc w:val="both"/>
        <w:rPr>
          <w:rFonts w:ascii="Times New Roman" w:hAnsi="Times New Roman" w:cs="Times New Roman"/>
          <w:bCs/>
          <w:lang w:val="et-EE"/>
        </w:rPr>
      </w:pPr>
      <w:r w:rsidRPr="002D0254">
        <w:rPr>
          <w:rFonts w:ascii="Times New Roman" w:hAnsi="Times New Roman" w:cs="Times New Roman"/>
          <w:bCs/>
          <w:lang w:val="et-EE"/>
        </w:rPr>
        <w:t>Keskkonnaministri 16. detsembri 2016. aasta määruses nr 70 „</w:t>
      </w:r>
      <w:bookmarkStart w:id="6" w:name="_Hlk194356652"/>
      <w:r w:rsidRPr="002D0254">
        <w:rPr>
          <w:rFonts w:ascii="Times New Roman" w:hAnsi="Times New Roman" w:cs="Times New Roman"/>
          <w:bCs/>
          <w:lang w:val="et-EE"/>
        </w:rPr>
        <w:t xml:space="preserve">Fluoritud kasvuhoonegaase </w:t>
      </w:r>
      <w:r w:rsidR="00501971" w:rsidRPr="002D0254">
        <w:rPr>
          <w:rFonts w:ascii="Times New Roman" w:hAnsi="Times New Roman" w:cs="Times New Roman"/>
          <w:bCs/>
          <w:lang w:val="et-EE"/>
        </w:rPr>
        <w:t xml:space="preserve">või </w:t>
      </w:r>
      <w:r w:rsidRPr="002D0254">
        <w:rPr>
          <w:rFonts w:ascii="Times New Roman" w:hAnsi="Times New Roman" w:cs="Times New Roman"/>
          <w:bCs/>
          <w:lang w:val="et-EE"/>
        </w:rPr>
        <w:t xml:space="preserve">nende alternatiive sisaldava toote, seadme ja süsteemi käitlemise loa taotlemise ja muutmise täpsustatud kord, käitlemisloa taotluse </w:t>
      </w:r>
      <w:r w:rsidR="00290E35" w:rsidRPr="002D0254">
        <w:rPr>
          <w:rFonts w:ascii="Times New Roman" w:hAnsi="Times New Roman" w:cs="Times New Roman"/>
          <w:bCs/>
          <w:lang w:val="et-EE"/>
        </w:rPr>
        <w:t>andmekooseis</w:t>
      </w:r>
      <w:bookmarkEnd w:id="6"/>
      <w:r w:rsidRPr="002D0254">
        <w:rPr>
          <w:rFonts w:ascii="Times New Roman" w:hAnsi="Times New Roman" w:cs="Times New Roman"/>
          <w:bCs/>
          <w:lang w:val="et-EE"/>
        </w:rPr>
        <w:t xml:space="preserve">“ tehakse järgmise muudatused: </w:t>
      </w:r>
    </w:p>
    <w:p w14:paraId="6C8AF8D3" w14:textId="77777777" w:rsidR="003C0805" w:rsidRPr="002D0254" w:rsidRDefault="003C0805" w:rsidP="003C0805">
      <w:pPr>
        <w:widowControl w:val="0"/>
        <w:autoSpaceDE w:val="0"/>
        <w:autoSpaceDN w:val="0"/>
        <w:adjustRightInd w:val="0"/>
        <w:jc w:val="both"/>
        <w:rPr>
          <w:i/>
          <w:lang w:val="et-EE"/>
        </w:rPr>
      </w:pPr>
    </w:p>
    <w:p w14:paraId="2A78B270" w14:textId="2FF82E1E" w:rsidR="003C0805" w:rsidRPr="002D0254" w:rsidRDefault="003C0805" w:rsidP="003C0805">
      <w:pPr>
        <w:ind w:left="-15" w:right="-10"/>
        <w:jc w:val="both"/>
        <w:rPr>
          <w:lang w:val="et-EE"/>
        </w:rPr>
      </w:pPr>
      <w:r w:rsidRPr="002D0254">
        <w:rPr>
          <w:b/>
          <w:bCs/>
          <w:lang w:val="et-EE"/>
        </w:rPr>
        <w:t>1</w:t>
      </w:r>
      <w:r w:rsidRPr="002D0254">
        <w:rPr>
          <w:bCs/>
          <w:lang w:val="et-EE"/>
        </w:rPr>
        <w:t>) par</w:t>
      </w:r>
      <w:r w:rsidRPr="002D0254">
        <w:rPr>
          <w:lang w:val="et-EE"/>
        </w:rPr>
        <w:t>a</w:t>
      </w:r>
      <w:r w:rsidRPr="002D0254">
        <w:rPr>
          <w:bCs/>
          <w:lang w:val="et-EE"/>
        </w:rPr>
        <w:t>grahvi</w:t>
      </w:r>
      <w:r w:rsidRPr="002D0254">
        <w:rPr>
          <w:lang w:val="et-EE"/>
        </w:rPr>
        <w:t xml:space="preserve"> 1 lõike 1</w:t>
      </w:r>
      <w:r w:rsidR="005F629E">
        <w:rPr>
          <w:lang w:val="et-EE"/>
        </w:rPr>
        <w:t xml:space="preserve"> </w:t>
      </w:r>
      <w:r w:rsidRPr="002D0254">
        <w:rPr>
          <w:lang w:val="et-EE"/>
        </w:rPr>
        <w:t>tekst muudetakse ja sõnastatakse järgmiselt:</w:t>
      </w:r>
    </w:p>
    <w:p w14:paraId="535D3FEA" w14:textId="3E43991C" w:rsidR="003C0805" w:rsidRPr="002D0254" w:rsidRDefault="003C0805" w:rsidP="003C0805">
      <w:pPr>
        <w:pStyle w:val="Normaallaadveeb"/>
        <w:tabs>
          <w:tab w:val="left" w:pos="426"/>
        </w:tabs>
        <w:spacing w:before="0" w:after="120"/>
        <w:jc w:val="both"/>
        <w:rPr>
          <w:rFonts w:ascii="Times New Roman" w:hAnsi="Times New Roman" w:cs="Times New Roman"/>
          <w:lang w:val="et-EE"/>
        </w:rPr>
      </w:pPr>
      <w:r w:rsidRPr="002D0254">
        <w:rPr>
          <w:rFonts w:ascii="Times New Roman" w:hAnsi="Times New Roman" w:cs="Times New Roman"/>
          <w:lang w:val="et-EE"/>
        </w:rPr>
        <w:t xml:space="preserve">„(1) </w:t>
      </w:r>
      <w:bookmarkStart w:id="7" w:name="_Hlk194356758"/>
      <w:r w:rsidRPr="002D0254">
        <w:rPr>
          <w:rFonts w:ascii="Times New Roman" w:hAnsi="Times New Roman" w:cs="Times New Roman"/>
          <w:lang w:val="et-EE"/>
        </w:rPr>
        <w:t>Fluoritud kasvuhoonegaase või Euroopa Parlamendi ja nõukogu määruse (</w:t>
      </w:r>
      <w:r w:rsidRPr="002D0254">
        <w:rPr>
          <w:rFonts w:ascii="Times New Roman" w:eastAsia="Times New Roman" w:hAnsi="Times New Roman" w:cs="Times New Roman"/>
          <w:kern w:val="0"/>
          <w:lang w:val="et-EE" w:eastAsia="en-GB"/>
        </w:rPr>
        <w:t>EL) 2024/573 II lisa 1. jaos nimetatud fluoritud kasvuhoonegaase</w:t>
      </w:r>
      <w:r w:rsidRPr="002D0254">
        <w:rPr>
          <w:rFonts w:ascii="Times New Roman" w:hAnsi="Times New Roman" w:cs="Times New Roman"/>
          <w:lang w:val="et-EE"/>
        </w:rPr>
        <w:t xml:space="preserve"> või süsihappegaasi (CO</w:t>
      </w:r>
      <w:r w:rsidRPr="002D0254">
        <w:rPr>
          <w:rFonts w:ascii="Times New Roman" w:hAnsi="Times New Roman" w:cs="Times New Roman"/>
          <w:vertAlign w:val="subscript"/>
          <w:lang w:val="et-EE"/>
        </w:rPr>
        <w:t>2</w:t>
      </w:r>
      <w:r w:rsidRPr="002D0254">
        <w:rPr>
          <w:rFonts w:ascii="Times New Roman" w:hAnsi="Times New Roman" w:cs="Times New Roman"/>
          <w:lang w:val="et-EE"/>
        </w:rPr>
        <w:t>), ammoniaaki (NH</w:t>
      </w:r>
      <w:r w:rsidRPr="002D0254">
        <w:rPr>
          <w:rFonts w:ascii="Times New Roman" w:hAnsi="Times New Roman" w:cs="Times New Roman"/>
          <w:vertAlign w:val="subscript"/>
          <w:lang w:val="et-EE"/>
        </w:rPr>
        <w:t>3</w:t>
      </w:r>
      <w:r w:rsidRPr="002D0254">
        <w:rPr>
          <w:rFonts w:ascii="Times New Roman" w:hAnsi="Times New Roman" w:cs="Times New Roman"/>
          <w:lang w:val="et-EE"/>
        </w:rPr>
        <w:t xml:space="preserve">) või süsivesinikke (HC) sisaldavate või nende sisaldamise võimalusega paiksete külmutus- ja kliimaseadmete ning soojuspumpade, </w:t>
      </w:r>
      <w:r w:rsidRPr="002D0254">
        <w:rPr>
          <w:rFonts w:ascii="Times New Roman" w:eastAsia="Times New Roman" w:hAnsi="Times New Roman" w:cs="Times New Roman"/>
          <w:kern w:val="0"/>
          <w:lang w:val="et-EE" w:eastAsia="en-GB"/>
        </w:rPr>
        <w:t>orgaanilise Rankine’i ringprotsessi põhimõttel töötavate seadmete, külmikveokite ja</w:t>
      </w:r>
      <w:r w:rsidR="005F629E">
        <w:rPr>
          <w:rFonts w:ascii="Times New Roman" w:eastAsia="Times New Roman" w:hAnsi="Times New Roman" w:cs="Times New Roman"/>
          <w:kern w:val="0"/>
          <w:lang w:val="et-EE" w:eastAsia="en-GB"/>
        </w:rPr>
        <w:t xml:space="preserve"> </w:t>
      </w:r>
      <w:r w:rsidRPr="002D0254">
        <w:rPr>
          <w:rFonts w:ascii="Times New Roman" w:eastAsia="Times New Roman" w:hAnsi="Times New Roman" w:cs="Times New Roman"/>
          <w:kern w:val="0"/>
          <w:lang w:val="et-EE" w:eastAsia="en-GB"/>
        </w:rPr>
        <w:t xml:space="preserve">-haagiste külmutusseadmete või külmikkergsõidukite, konteinerite, sealhulgas külmutuskonteinerite ja rongivagunite külmutusseadmete </w:t>
      </w:r>
      <w:r w:rsidRPr="002D0254">
        <w:rPr>
          <w:rFonts w:ascii="Times New Roman" w:hAnsi="Times New Roman" w:cs="Times New Roman"/>
          <w:lang w:val="et-EE"/>
        </w:rPr>
        <w:t xml:space="preserve"> käitlemisega tegelev isik </w:t>
      </w:r>
      <w:bookmarkEnd w:id="7"/>
      <w:r w:rsidRPr="002D0254">
        <w:rPr>
          <w:rFonts w:ascii="Times New Roman" w:hAnsi="Times New Roman" w:cs="Times New Roman"/>
          <w:lang w:val="et-EE"/>
        </w:rPr>
        <w:t>esitab loa andjale käitlemisloa taotluse käesoleva määruse lisas 1 nõutud andmetega.“</w:t>
      </w:r>
      <w:r w:rsidR="00501971" w:rsidRPr="002D0254">
        <w:rPr>
          <w:rFonts w:ascii="Times New Roman" w:hAnsi="Times New Roman" w:cs="Times New Roman"/>
          <w:lang w:val="et-EE"/>
        </w:rPr>
        <w:t>;</w:t>
      </w:r>
    </w:p>
    <w:p w14:paraId="66373732" w14:textId="39C91111" w:rsidR="00501971" w:rsidRPr="002D0254" w:rsidRDefault="00501971" w:rsidP="00501971">
      <w:pPr>
        <w:pStyle w:val="Normaallaadveeb"/>
        <w:tabs>
          <w:tab w:val="left" w:pos="426"/>
        </w:tabs>
        <w:spacing w:before="0" w:after="120"/>
        <w:jc w:val="both"/>
        <w:rPr>
          <w:rFonts w:ascii="Times New Roman" w:hAnsi="Times New Roman" w:cs="Times New Roman"/>
          <w:lang w:val="et-EE"/>
        </w:rPr>
      </w:pPr>
      <w:r w:rsidRPr="002D0254">
        <w:rPr>
          <w:rFonts w:ascii="Times New Roman" w:hAnsi="Times New Roman" w:cs="Times New Roman"/>
          <w:b/>
          <w:bCs/>
          <w:lang w:val="et-EE"/>
        </w:rPr>
        <w:t>2)</w:t>
      </w:r>
      <w:r w:rsidRPr="002D0254">
        <w:rPr>
          <w:rFonts w:ascii="Times New Roman" w:hAnsi="Times New Roman" w:cs="Times New Roman"/>
          <w:lang w:val="et-EE"/>
        </w:rPr>
        <w:t xml:space="preserve"> paragrahvi 1 lõike 3 tekst muudetakse ja sõnastatakse järgmiselt: </w:t>
      </w:r>
      <w:r w:rsidRPr="002D0254">
        <w:rPr>
          <w:rFonts w:ascii="Times New Roman" w:hAnsi="Times New Roman" w:cs="Times New Roman"/>
          <w:lang w:val="et-EE"/>
        </w:rPr>
        <w:br/>
        <w:t>„(3) Fluoritud kasvuhoonegaase või Euroopa Parlamendi ja nõukogu määruses (EL) 2024/573 II lisa 1. jaos nimetatud fluoritud kasvuhoonegaase või NOVEC-i ehk perfluoro(2-metüül-3-pentanooni), trifluorojodometaani (trifluorometüüljodiidi), 2-bromo-3,3,3-trifluoroprop-1-eeni (2-BTP) sisaldavate või nende sisaldamise võimalusega paiksete tuletõrjeseadmete käitlemisega tegelev isik esitab loa andjale käitlemisloa taotluse käesoleva määruse lisas 2 nõutud andmetega.“;</w:t>
      </w:r>
    </w:p>
    <w:p w14:paraId="019D38BB" w14:textId="562ECBA5" w:rsidR="003C0805" w:rsidRPr="002D0254" w:rsidRDefault="00501971" w:rsidP="003C0805">
      <w:pPr>
        <w:ind w:left="-15" w:right="-10"/>
        <w:jc w:val="both"/>
        <w:rPr>
          <w:lang w:val="et-EE"/>
        </w:rPr>
      </w:pPr>
      <w:r w:rsidRPr="002D0254">
        <w:rPr>
          <w:b/>
          <w:bCs/>
          <w:lang w:val="et-EE"/>
        </w:rPr>
        <w:t xml:space="preserve">3) </w:t>
      </w:r>
      <w:r w:rsidRPr="002D0254">
        <w:rPr>
          <w:lang w:val="et-EE"/>
        </w:rPr>
        <w:t>paragrahv</w:t>
      </w:r>
      <w:r w:rsidR="005F629E">
        <w:rPr>
          <w:lang w:val="et-EE"/>
        </w:rPr>
        <w:t>i</w:t>
      </w:r>
      <w:r w:rsidRPr="002D0254">
        <w:rPr>
          <w:lang w:val="et-EE"/>
        </w:rPr>
        <w:t xml:space="preserve"> 2 </w:t>
      </w:r>
      <w:r w:rsidR="005F629E">
        <w:rPr>
          <w:lang w:val="et-EE"/>
        </w:rPr>
        <w:t xml:space="preserve">tekst </w:t>
      </w:r>
      <w:r w:rsidRPr="002D0254">
        <w:rPr>
          <w:lang w:val="et-EE"/>
        </w:rPr>
        <w:t>muudetakse ja sõnastatakse järgmiselt:</w:t>
      </w:r>
    </w:p>
    <w:p w14:paraId="37FE05CF" w14:textId="324F5301" w:rsidR="00501971" w:rsidRPr="002D0254" w:rsidRDefault="00501971" w:rsidP="00501971">
      <w:pPr>
        <w:pStyle w:val="Normaallaadveeb"/>
        <w:tabs>
          <w:tab w:val="left" w:pos="12"/>
          <w:tab w:val="left" w:pos="372"/>
        </w:tabs>
        <w:spacing w:before="0" w:after="0"/>
        <w:ind w:left="12"/>
        <w:jc w:val="both"/>
        <w:rPr>
          <w:rFonts w:ascii="Times New Roman" w:hAnsi="Times New Roman" w:cs="Times New Roman"/>
          <w:lang w:val="et-EE"/>
        </w:rPr>
      </w:pPr>
      <w:r w:rsidRPr="002D0254">
        <w:rPr>
          <w:b/>
          <w:bCs/>
          <w:lang w:val="et-EE"/>
        </w:rPr>
        <w:t>„</w:t>
      </w:r>
      <w:r w:rsidRPr="002D0254">
        <w:rPr>
          <w:rFonts w:ascii="Times New Roman" w:hAnsi="Times New Roman" w:cs="Times New Roman"/>
          <w:lang w:val="et-EE"/>
        </w:rPr>
        <w:t>(1) Fluoritud kasvuhoonegaase sisaldavate või süsihappegaasi (CO</w:t>
      </w:r>
      <w:r w:rsidRPr="002D0254">
        <w:rPr>
          <w:rFonts w:ascii="Times New Roman" w:hAnsi="Times New Roman" w:cs="Times New Roman"/>
          <w:vertAlign w:val="subscript"/>
          <w:lang w:val="et-EE"/>
        </w:rPr>
        <w:t>2</w:t>
      </w:r>
      <w:r w:rsidRPr="002D0254">
        <w:rPr>
          <w:rFonts w:ascii="Times New Roman" w:hAnsi="Times New Roman" w:cs="Times New Roman"/>
          <w:lang w:val="et-EE"/>
        </w:rPr>
        <w:t>), ammoniaaki (NH</w:t>
      </w:r>
      <w:r w:rsidRPr="002D0254">
        <w:rPr>
          <w:rFonts w:ascii="Times New Roman" w:hAnsi="Times New Roman" w:cs="Times New Roman"/>
          <w:vertAlign w:val="subscript"/>
          <w:lang w:val="et-EE"/>
        </w:rPr>
        <w:t>3</w:t>
      </w:r>
      <w:r w:rsidRPr="002D0254">
        <w:rPr>
          <w:rFonts w:ascii="Times New Roman" w:hAnsi="Times New Roman" w:cs="Times New Roman"/>
          <w:lang w:val="et-EE"/>
        </w:rPr>
        <w:t xml:space="preserve">) või süsivesinikke (HC) või nende sisaldamise võimalusega paiksete külmutus- ja kliimaseadmete ning soojuspumpade, </w:t>
      </w:r>
      <w:r w:rsidRPr="002D0254">
        <w:rPr>
          <w:rFonts w:ascii="Times New Roman" w:eastAsia="Times New Roman" w:hAnsi="Times New Roman" w:cs="Times New Roman"/>
          <w:kern w:val="0"/>
          <w:lang w:val="et-EE" w:eastAsia="en-GB"/>
        </w:rPr>
        <w:t>orgaanilise Rankine’i ringprotsessi põhimõttel töötavate seadmete, külmikveokite ja</w:t>
      </w:r>
      <w:r w:rsidR="006D5872">
        <w:rPr>
          <w:rFonts w:ascii="Times New Roman" w:eastAsia="Times New Roman" w:hAnsi="Times New Roman" w:cs="Times New Roman"/>
          <w:kern w:val="0"/>
          <w:lang w:val="et-EE" w:eastAsia="en-GB"/>
        </w:rPr>
        <w:t xml:space="preserve"> </w:t>
      </w:r>
      <w:r w:rsidRPr="002D0254">
        <w:rPr>
          <w:rFonts w:ascii="Times New Roman" w:eastAsia="Times New Roman" w:hAnsi="Times New Roman" w:cs="Times New Roman"/>
          <w:kern w:val="0"/>
          <w:lang w:val="et-EE" w:eastAsia="en-GB"/>
        </w:rPr>
        <w:t>-haagiste külmutusseadmete või külmikkergsõidukite, konteinerite, sealhulgas külmutuskonteinerite ja rongivagunite külmutusseadmete</w:t>
      </w:r>
      <w:r w:rsidRPr="002D0254">
        <w:rPr>
          <w:rFonts w:ascii="Times New Roman" w:hAnsi="Times New Roman" w:cs="Times New Roman"/>
          <w:lang w:val="et-EE"/>
        </w:rPr>
        <w:t xml:space="preserve"> käitlemisega tegeleva isiku käitlemisloale märgitakse olenevalt loa taotleja rakendatavate töötajate pädevusest ning töövahenditest ja -meetoditest, kui suure ainekogusega seadmeid käitlemisloa omaja (edaspidi loa omaja) käidelda tohib:</w:t>
      </w:r>
    </w:p>
    <w:p w14:paraId="2731A4BA" w14:textId="4CF1F549" w:rsidR="00501971" w:rsidRPr="002D0254" w:rsidRDefault="00501971" w:rsidP="00501971">
      <w:pPr>
        <w:pStyle w:val="Standard"/>
        <w:autoSpaceDE w:val="0"/>
        <w:jc w:val="both"/>
        <w:rPr>
          <w:rFonts w:cs="Arial Unicode MS"/>
        </w:rPr>
      </w:pPr>
      <w:r w:rsidRPr="002D0254">
        <w:t xml:space="preserve">1) kuni </w:t>
      </w:r>
      <w:r w:rsidR="006D5872">
        <w:t>kolm</w:t>
      </w:r>
      <w:r w:rsidRPr="002D0254">
        <w:t xml:space="preserve"> k</w:t>
      </w:r>
      <w:r w:rsidR="006D5872">
        <w:t>ilogrammi</w:t>
      </w:r>
      <w:r w:rsidRPr="002D0254">
        <w:t xml:space="preserve"> või hermeetiliselt suletud ja vastavalt märgistatud seadmete puhul kuni </w:t>
      </w:r>
      <w:r w:rsidR="006D5872">
        <w:t>kuus kilogrammi</w:t>
      </w:r>
      <w:r w:rsidRPr="002D0254">
        <w:t xml:space="preserve"> fluoritud kasvuhoonegaase sisaldavad või nende sisaldamise võimalusega paiksed külmutus- ja kliimaseadmed ja soojuspumbad;</w:t>
      </w:r>
    </w:p>
    <w:p w14:paraId="368934D5" w14:textId="3FBFA351" w:rsidR="00501971" w:rsidRPr="002D0254" w:rsidRDefault="00501971" w:rsidP="00501971">
      <w:pPr>
        <w:pStyle w:val="Standard"/>
        <w:tabs>
          <w:tab w:val="left" w:pos="312"/>
        </w:tabs>
        <w:autoSpaceDE w:val="0"/>
        <w:spacing w:after="57"/>
        <w:ind w:left="24"/>
        <w:jc w:val="both"/>
      </w:pPr>
      <w:r w:rsidRPr="002D0254">
        <w:t xml:space="preserve">2) fluoritud kasvuhoonegaase sisaldavad või nende sisaldamise võimalusega paiksed külmutus- </w:t>
      </w:r>
      <w:r w:rsidRPr="002D0254">
        <w:lastRenderedPageBreak/>
        <w:t>ja kliimaseadmed ning soojuspumbad, olenemata nendes seadmetes sisalduvast fluoritud kasvuhoonegaasi kogusest.</w:t>
      </w:r>
    </w:p>
    <w:p w14:paraId="48BCB13C" w14:textId="77048B52" w:rsidR="00501971" w:rsidRPr="002D0254" w:rsidRDefault="00501971" w:rsidP="00501971">
      <w:pPr>
        <w:pStyle w:val="Normaallaadveeb"/>
        <w:tabs>
          <w:tab w:val="left" w:pos="360"/>
        </w:tabs>
        <w:spacing w:after="0"/>
        <w:jc w:val="both"/>
        <w:rPr>
          <w:rFonts w:ascii="Times New Roman" w:hAnsi="Times New Roman" w:cs="Times New Roman"/>
          <w:lang w:val="et-EE"/>
        </w:rPr>
      </w:pPr>
      <w:r w:rsidRPr="002D0254">
        <w:rPr>
          <w:rFonts w:ascii="Times New Roman" w:hAnsi="Times New Roman" w:cs="Times New Roman"/>
          <w:lang w:val="et-EE"/>
        </w:rPr>
        <w:t>(2) Fluoritud kasvuhoonegaase või Euroopa Parlamendi ja nõukogu määruse (</w:t>
      </w:r>
      <w:r w:rsidRPr="002D0254">
        <w:rPr>
          <w:rFonts w:ascii="Times New Roman" w:eastAsia="Times New Roman" w:hAnsi="Times New Roman" w:cs="Times New Roman"/>
          <w:kern w:val="0"/>
          <w:lang w:val="et-EE" w:eastAsia="en-GB"/>
        </w:rPr>
        <w:t>EL) 2024/573 II lisa 1. jaos nimetatud fluoritud kasvuhoonegaase</w:t>
      </w:r>
      <w:r w:rsidRPr="002D0254">
        <w:rPr>
          <w:rFonts w:ascii="Times New Roman" w:hAnsi="Times New Roman" w:cs="Times New Roman"/>
          <w:lang w:val="et-EE"/>
        </w:rPr>
        <w:t xml:space="preserve"> või süsihappegaasi (CO</w:t>
      </w:r>
      <w:r w:rsidRPr="002D0254">
        <w:rPr>
          <w:rFonts w:ascii="Times New Roman" w:hAnsi="Times New Roman" w:cs="Times New Roman"/>
          <w:vertAlign w:val="subscript"/>
          <w:lang w:val="et-EE"/>
        </w:rPr>
        <w:t>2</w:t>
      </w:r>
      <w:r w:rsidRPr="002D0254">
        <w:rPr>
          <w:rFonts w:ascii="Times New Roman" w:hAnsi="Times New Roman" w:cs="Times New Roman"/>
          <w:lang w:val="et-EE"/>
        </w:rPr>
        <w:t>), ammoniaaki (NH</w:t>
      </w:r>
      <w:r w:rsidRPr="002D0254">
        <w:rPr>
          <w:rFonts w:ascii="Times New Roman" w:hAnsi="Times New Roman" w:cs="Times New Roman"/>
          <w:vertAlign w:val="subscript"/>
          <w:lang w:val="et-EE"/>
        </w:rPr>
        <w:t>3</w:t>
      </w:r>
      <w:r w:rsidRPr="002D0254">
        <w:rPr>
          <w:rFonts w:ascii="Times New Roman" w:hAnsi="Times New Roman" w:cs="Times New Roman"/>
          <w:lang w:val="et-EE"/>
        </w:rPr>
        <w:t xml:space="preserve">) või süsivesinikke (HC)  sisaldavate või nende sisaldamise võimalusega paiksete külmutus- ja kliimaseadmete ning soojuspumpade,  </w:t>
      </w:r>
      <w:r w:rsidRPr="002D0254">
        <w:rPr>
          <w:rFonts w:ascii="Times New Roman" w:eastAsia="Times New Roman" w:hAnsi="Times New Roman" w:cs="Times New Roman"/>
          <w:kern w:val="0"/>
          <w:lang w:val="et-EE" w:eastAsia="en-GB"/>
        </w:rPr>
        <w:t>orgaanilise Rankine’i ringprotsessi põhimõttel töötavate seadmete, külmikveokite ja</w:t>
      </w:r>
      <w:r w:rsidR="00DE72CB">
        <w:rPr>
          <w:rFonts w:ascii="Times New Roman" w:eastAsia="Times New Roman" w:hAnsi="Times New Roman" w:cs="Times New Roman"/>
          <w:kern w:val="0"/>
          <w:lang w:val="et-EE" w:eastAsia="en-GB"/>
        </w:rPr>
        <w:t xml:space="preserve"> </w:t>
      </w:r>
      <w:r w:rsidRPr="002D0254">
        <w:rPr>
          <w:rFonts w:ascii="Times New Roman" w:eastAsia="Times New Roman" w:hAnsi="Times New Roman" w:cs="Times New Roman"/>
          <w:kern w:val="0"/>
          <w:lang w:val="et-EE" w:eastAsia="en-GB"/>
        </w:rPr>
        <w:t xml:space="preserve">-haagiste külmutusseadmete või külmikkergsõidukite, konteinerite, sealhulgas külmutuskonteinerite ja rongivagunite külmutusseadmete </w:t>
      </w:r>
      <w:r w:rsidRPr="002D0254">
        <w:rPr>
          <w:rFonts w:ascii="Times New Roman" w:hAnsi="Times New Roman" w:cs="Times New Roman"/>
          <w:lang w:val="et-EE"/>
        </w:rPr>
        <w:t>käitlemisega tegeleva isiku käitlemisloale märgitakse olenevalt taotletavatest käitlemistoimingutest, loa taotleja käsutuses olevate töötajate pädevusest ning töövahenditest ja -meetoditest üks, mitu või kõik järgmised käitlemistoimingud:</w:t>
      </w:r>
    </w:p>
    <w:p w14:paraId="09E82D2E" w14:textId="77777777" w:rsidR="00501971" w:rsidRPr="002D0254" w:rsidRDefault="00501971" w:rsidP="00501971">
      <w:pPr>
        <w:pStyle w:val="Normaallaadveeb"/>
        <w:tabs>
          <w:tab w:val="left" w:pos="360"/>
        </w:tabs>
        <w:spacing w:before="0" w:after="0"/>
        <w:jc w:val="both"/>
        <w:rPr>
          <w:rFonts w:ascii="Times New Roman" w:hAnsi="Times New Roman" w:cs="Times New Roman"/>
          <w:lang w:val="et-EE"/>
        </w:rPr>
      </w:pPr>
      <w:r w:rsidRPr="002D0254">
        <w:rPr>
          <w:rFonts w:ascii="Times New Roman" w:hAnsi="Times New Roman" w:cs="Times New Roman"/>
          <w:lang w:val="et-EE"/>
        </w:rPr>
        <w:t>1) paigaldamine;</w:t>
      </w:r>
    </w:p>
    <w:p w14:paraId="2B1A0425" w14:textId="77777777" w:rsidR="00501971" w:rsidRPr="002D0254" w:rsidRDefault="00501971" w:rsidP="00501971">
      <w:pPr>
        <w:pStyle w:val="Normaallaadveeb"/>
        <w:tabs>
          <w:tab w:val="left" w:pos="360"/>
        </w:tabs>
        <w:spacing w:before="0" w:after="0"/>
        <w:jc w:val="both"/>
        <w:rPr>
          <w:rFonts w:ascii="Times New Roman" w:hAnsi="Times New Roman" w:cs="Times New Roman"/>
          <w:lang w:val="et-EE"/>
        </w:rPr>
      </w:pPr>
      <w:r w:rsidRPr="002D0254">
        <w:rPr>
          <w:rFonts w:ascii="Times New Roman" w:hAnsi="Times New Roman" w:cs="Times New Roman"/>
          <w:lang w:val="et-EE"/>
        </w:rPr>
        <w:t>2) remont, hooldamine ja teenindamine;</w:t>
      </w:r>
    </w:p>
    <w:p w14:paraId="201DCF64" w14:textId="77777777" w:rsidR="00501971" w:rsidRPr="002D0254" w:rsidRDefault="00501971" w:rsidP="00501971">
      <w:pPr>
        <w:pStyle w:val="Normaallaadveeb"/>
        <w:tabs>
          <w:tab w:val="left" w:pos="360"/>
        </w:tabs>
        <w:spacing w:before="0" w:after="0"/>
        <w:jc w:val="both"/>
        <w:rPr>
          <w:rFonts w:ascii="Times New Roman" w:hAnsi="Times New Roman" w:cs="Times New Roman"/>
          <w:lang w:val="et-EE"/>
        </w:rPr>
      </w:pPr>
      <w:r w:rsidRPr="002D0254">
        <w:rPr>
          <w:rFonts w:ascii="Times New Roman" w:hAnsi="Times New Roman" w:cs="Times New Roman"/>
          <w:lang w:val="et-EE"/>
        </w:rPr>
        <w:t>4) lekkekontroll, mis sisaldab jahutuskontuuri avamist;</w:t>
      </w:r>
    </w:p>
    <w:p w14:paraId="32AA01E6" w14:textId="77777777" w:rsidR="00501971" w:rsidRPr="002D0254" w:rsidRDefault="00501971" w:rsidP="00501971">
      <w:pPr>
        <w:pStyle w:val="Normaallaadveeb"/>
        <w:tabs>
          <w:tab w:val="left" w:pos="360"/>
        </w:tabs>
        <w:spacing w:before="0" w:after="0"/>
        <w:jc w:val="both"/>
        <w:rPr>
          <w:rFonts w:ascii="Times New Roman" w:hAnsi="Times New Roman" w:cs="Times New Roman"/>
          <w:lang w:val="et-EE"/>
        </w:rPr>
      </w:pPr>
      <w:r w:rsidRPr="002D0254">
        <w:rPr>
          <w:rFonts w:ascii="Times New Roman" w:hAnsi="Times New Roman" w:cs="Times New Roman"/>
          <w:lang w:val="et-EE"/>
        </w:rPr>
        <w:t>5) lekkekontroll, mis ei sisalda jahutuskontuuri avamist;</w:t>
      </w:r>
    </w:p>
    <w:p w14:paraId="3F17B4D7" w14:textId="77777777" w:rsidR="00501971" w:rsidRPr="002D0254" w:rsidRDefault="00501971" w:rsidP="00501971">
      <w:pPr>
        <w:pStyle w:val="Normaallaadveeb"/>
        <w:tabs>
          <w:tab w:val="left" w:pos="360"/>
        </w:tabs>
        <w:spacing w:before="0" w:after="0"/>
        <w:jc w:val="both"/>
        <w:rPr>
          <w:rFonts w:ascii="Times New Roman" w:hAnsi="Times New Roman" w:cs="Times New Roman"/>
          <w:lang w:val="et-EE"/>
        </w:rPr>
      </w:pPr>
      <w:r w:rsidRPr="002D0254">
        <w:rPr>
          <w:rFonts w:ascii="Times New Roman" w:hAnsi="Times New Roman" w:cs="Times New Roman"/>
          <w:lang w:val="et-EE"/>
        </w:rPr>
        <w:t>6) aine kogumine;</w:t>
      </w:r>
    </w:p>
    <w:p w14:paraId="0B815F3F" w14:textId="77777777" w:rsidR="00501971" w:rsidRPr="002D0254" w:rsidRDefault="00501971" w:rsidP="00501971">
      <w:pPr>
        <w:pStyle w:val="Normaallaadveeb"/>
        <w:tabs>
          <w:tab w:val="left" w:pos="360"/>
        </w:tabs>
        <w:spacing w:before="0" w:after="0"/>
        <w:jc w:val="both"/>
        <w:rPr>
          <w:rFonts w:ascii="Times New Roman" w:hAnsi="Times New Roman" w:cs="Times New Roman"/>
          <w:lang w:val="et-EE"/>
        </w:rPr>
      </w:pPr>
      <w:r w:rsidRPr="002D0254">
        <w:rPr>
          <w:rFonts w:ascii="Times New Roman" w:hAnsi="Times New Roman" w:cs="Times New Roman"/>
          <w:lang w:val="et-EE"/>
        </w:rPr>
        <w:t>7) seadmete kasutuselt kõrvaldamine.</w:t>
      </w:r>
    </w:p>
    <w:p w14:paraId="7D2F9DC5" w14:textId="77777777" w:rsidR="00501971" w:rsidRPr="002D0254" w:rsidRDefault="00501971" w:rsidP="00501971">
      <w:pPr>
        <w:pStyle w:val="Normaallaadveeb"/>
        <w:tabs>
          <w:tab w:val="left" w:pos="348"/>
        </w:tabs>
        <w:spacing w:before="0" w:after="57"/>
        <w:ind w:left="-12" w:firstLine="36"/>
        <w:jc w:val="both"/>
        <w:rPr>
          <w:rFonts w:ascii="Times New Roman" w:hAnsi="Times New Roman" w:cs="Times New Roman"/>
          <w:lang w:val="et-EE"/>
        </w:rPr>
      </w:pPr>
    </w:p>
    <w:p w14:paraId="26C47D03" w14:textId="77777777" w:rsidR="00501971" w:rsidRPr="002D0254" w:rsidRDefault="00501971" w:rsidP="00501971">
      <w:pPr>
        <w:pStyle w:val="Normaallaadveeb"/>
        <w:tabs>
          <w:tab w:val="left" w:pos="360"/>
        </w:tabs>
        <w:spacing w:before="0" w:after="0"/>
        <w:jc w:val="both"/>
        <w:rPr>
          <w:rFonts w:ascii="Times New Roman" w:hAnsi="Times New Roman" w:cs="Times New Roman"/>
          <w:lang w:val="et-EE"/>
        </w:rPr>
      </w:pPr>
      <w:r w:rsidRPr="002D0254">
        <w:rPr>
          <w:rFonts w:ascii="Times New Roman" w:hAnsi="Times New Roman" w:cs="Times New Roman"/>
          <w:lang w:val="et-EE"/>
        </w:rPr>
        <w:t xml:space="preserve">(3) Fluoritud kasvuhoonegaase või Euroopa Parlamendi ja nõukogu määruses (EL) 2024/573 II lisa 1. jaos nimetatud </w:t>
      </w:r>
      <w:bookmarkStart w:id="8" w:name="_Hlk194358373"/>
      <w:r w:rsidRPr="002D0254">
        <w:rPr>
          <w:rFonts w:ascii="Times New Roman" w:hAnsi="Times New Roman" w:cs="Times New Roman"/>
          <w:lang w:val="et-EE"/>
        </w:rPr>
        <w:t>fluoritud kasvuhoonegaase või NOVEC-i ehk perfluoro(2-metüül-3-pentanooni), trifluorojodometaani (trifluorometüüljodiidi), 2-bromo-3,3,3-trifluoroprop-1-eeni (2-BTP)</w:t>
      </w:r>
      <w:bookmarkEnd w:id="8"/>
      <w:r w:rsidRPr="002D0254">
        <w:rPr>
          <w:rFonts w:ascii="Times New Roman" w:hAnsi="Times New Roman" w:cs="Times New Roman"/>
          <w:lang w:val="et-EE"/>
        </w:rPr>
        <w:t xml:space="preserve">sisaldavate või nende sisaldamise võimalusega paiksete tuletõrjeseadmete </w:t>
      </w:r>
      <w:r w:rsidRPr="002D0254">
        <w:rPr>
          <w:rFonts w:ascii="Times New Roman" w:hAnsi="Times New Roman" w:cs="Times New Roman"/>
          <w:color w:val="000000"/>
          <w:lang w:val="et-EE"/>
        </w:rPr>
        <w:t xml:space="preserve">käitlemisega tegeleva </w:t>
      </w:r>
      <w:r w:rsidRPr="002D0254">
        <w:rPr>
          <w:rFonts w:ascii="Times New Roman" w:hAnsi="Times New Roman" w:cs="Times New Roman"/>
          <w:lang w:val="et-EE"/>
        </w:rPr>
        <w:t>isiku käitlemisloale kantakse käitlemistoimingutena nimetatud tuletõrjeseadmete paigaldamine, remont, hooldamine, teenindamine, lekkekontrolli tegemine ja fluoritud kasvuhoonegaasi kogumine neist seadmetest ja kasutamiselt kõrvaldamine.</w:t>
      </w:r>
    </w:p>
    <w:p w14:paraId="5AFCAC09" w14:textId="77777777" w:rsidR="00501971" w:rsidRPr="002D0254" w:rsidRDefault="00501971" w:rsidP="00501971">
      <w:pPr>
        <w:pStyle w:val="Normaallaadveeb"/>
        <w:tabs>
          <w:tab w:val="left" w:pos="360"/>
        </w:tabs>
        <w:spacing w:before="0" w:after="0"/>
        <w:jc w:val="both"/>
        <w:rPr>
          <w:rFonts w:ascii="Times New Roman" w:hAnsi="Times New Roman" w:cs="Times New Roman"/>
          <w:lang w:val="et-EE"/>
        </w:rPr>
      </w:pPr>
    </w:p>
    <w:p w14:paraId="2A60CE35" w14:textId="13DC145B" w:rsidR="00501971" w:rsidRPr="002D0254" w:rsidRDefault="00501971" w:rsidP="00501971">
      <w:pPr>
        <w:pStyle w:val="Normaallaadveeb"/>
        <w:spacing w:before="0" w:after="57"/>
        <w:jc w:val="both"/>
        <w:rPr>
          <w:lang w:val="et-EE"/>
        </w:rPr>
      </w:pPr>
      <w:r w:rsidRPr="002D0254">
        <w:rPr>
          <w:rFonts w:ascii="Times New Roman" w:hAnsi="Times New Roman" w:cs="Times New Roman"/>
          <w:lang w:val="et-EE"/>
        </w:rPr>
        <w:t xml:space="preserve">(4) </w:t>
      </w:r>
      <w:r w:rsidRPr="002D0254">
        <w:rPr>
          <w:rFonts w:ascii="Times New Roman" w:hAnsi="Times New Roman" w:cs="Times New Roman"/>
          <w:color w:val="000000"/>
          <w:lang w:val="et-EE"/>
        </w:rPr>
        <w:t>Fluoritud kasvuhoonegaase või käesoleva määruse paragrahvis 1 lõikes 1 ja lõikes 3  nimetatud alternatiive sisaldavate või nende sisaldamise võimalusega paiksete külmutus- ja kliimaseadmete ning soojuspumpade orgaanilise Rankine’i ringprotsessi põhimõttel töötavate seadmete, külmikveokite ja</w:t>
      </w:r>
      <w:r w:rsidR="00DE72CB">
        <w:rPr>
          <w:rFonts w:ascii="Times New Roman" w:hAnsi="Times New Roman" w:cs="Times New Roman"/>
          <w:color w:val="000000"/>
          <w:lang w:val="et-EE"/>
        </w:rPr>
        <w:t xml:space="preserve"> </w:t>
      </w:r>
      <w:r w:rsidRPr="002D0254">
        <w:rPr>
          <w:rFonts w:ascii="Times New Roman" w:hAnsi="Times New Roman" w:cs="Times New Roman"/>
          <w:color w:val="000000"/>
          <w:lang w:val="et-EE"/>
        </w:rPr>
        <w:t>-haagiste külmutusseadmete või külmikkergsõidukite, konteinerite, sealhulgas külmutuskonteinerite ja rongivagunite külmutusseadmete või tuletõrjeseadmete käitlemisloa taotlust menetledes lähtub loa andja järgmistest eeldustest:</w:t>
      </w:r>
    </w:p>
    <w:p w14:paraId="5ED3812C" w14:textId="54A7CED6" w:rsidR="00501971" w:rsidRPr="002D0254" w:rsidRDefault="00501971" w:rsidP="00501971">
      <w:pPr>
        <w:pStyle w:val="Normaallaadveeb"/>
        <w:tabs>
          <w:tab w:val="left" w:pos="426"/>
        </w:tabs>
        <w:spacing w:before="0" w:after="120"/>
        <w:jc w:val="both"/>
        <w:rPr>
          <w:lang w:val="et-EE"/>
        </w:rPr>
      </w:pPr>
      <w:r w:rsidRPr="002D0254">
        <w:rPr>
          <w:rFonts w:ascii="Times New Roman" w:hAnsi="Times New Roman" w:cs="Times New Roman"/>
          <w:color w:val="000000"/>
          <w:lang w:val="et-EE"/>
        </w:rPr>
        <w:t xml:space="preserve">1) fluoritud kasvuhoonegaase või käesoleva määruse paragrahvis 1 lõikes 1 ja lõikes 3  nimetatud alternatiive sisaldavate või nende sisaldamise võimalusega paiksete </w:t>
      </w:r>
      <w:r w:rsidRPr="002D0254">
        <w:rPr>
          <w:rFonts w:ascii="Times New Roman" w:hAnsi="Times New Roman" w:cs="Times New Roman"/>
          <w:lang w:val="et-EE"/>
        </w:rPr>
        <w:t xml:space="preserve">külmutus- ja kliimaseadmete ning soojuspumpade,  </w:t>
      </w:r>
      <w:r w:rsidRPr="002D0254">
        <w:rPr>
          <w:rFonts w:ascii="Times New Roman" w:eastAsia="Times New Roman" w:hAnsi="Times New Roman" w:cs="Times New Roman"/>
          <w:kern w:val="0"/>
          <w:lang w:val="et-EE" w:eastAsia="en-GB"/>
        </w:rPr>
        <w:t>orgaanilise Rankine’i ringprotsessi põhimõttel töötavate seadmete, külmikveokite ja</w:t>
      </w:r>
      <w:r w:rsidR="00DE72CB">
        <w:rPr>
          <w:rFonts w:ascii="Times New Roman" w:eastAsia="Times New Roman" w:hAnsi="Times New Roman" w:cs="Times New Roman"/>
          <w:kern w:val="0"/>
          <w:lang w:val="et-EE" w:eastAsia="en-GB"/>
        </w:rPr>
        <w:t xml:space="preserve"> </w:t>
      </w:r>
      <w:r w:rsidRPr="002D0254">
        <w:rPr>
          <w:rFonts w:ascii="Times New Roman" w:eastAsia="Times New Roman" w:hAnsi="Times New Roman" w:cs="Times New Roman"/>
          <w:kern w:val="0"/>
          <w:lang w:val="et-EE" w:eastAsia="en-GB"/>
        </w:rPr>
        <w:t>-haagiste külmutusseadmete või külmikkergsõidukite, konteinerite, sealhulgas külmutuskonteinerite ja rongivagunite külmutusseadmete</w:t>
      </w:r>
      <w:r w:rsidRPr="002D0254">
        <w:rPr>
          <w:rFonts w:ascii="Times New Roman" w:hAnsi="Times New Roman" w:cs="Times New Roman"/>
          <w:color w:val="000000"/>
          <w:lang w:val="et-EE"/>
        </w:rPr>
        <w:t xml:space="preserve"> </w:t>
      </w:r>
      <w:r w:rsidRPr="002D0254">
        <w:rPr>
          <w:rFonts w:ascii="Times New Roman" w:hAnsi="Times New Roman" w:cs="Times New Roman"/>
          <w:lang w:val="et-EE"/>
        </w:rPr>
        <w:t xml:space="preserve">seadmete </w:t>
      </w:r>
      <w:r w:rsidRPr="002D0254">
        <w:rPr>
          <w:rFonts w:ascii="Times New Roman" w:hAnsi="Times New Roman" w:cs="Times New Roman"/>
          <w:color w:val="000000"/>
          <w:lang w:val="et-EE"/>
        </w:rPr>
        <w:t>käitlemisega tegeleva isiku üks töötaja teeb taotletavaid käitlemistoiminguid kuni 1900 töötundi aastas;</w:t>
      </w:r>
    </w:p>
    <w:p w14:paraId="730F5E7B" w14:textId="58862CF6" w:rsidR="00501971" w:rsidRPr="002D0254" w:rsidRDefault="00501971" w:rsidP="00501971">
      <w:pPr>
        <w:pStyle w:val="Normaallaadveeb"/>
        <w:tabs>
          <w:tab w:val="left" w:pos="426"/>
        </w:tabs>
        <w:spacing w:before="0" w:after="120"/>
        <w:jc w:val="both"/>
        <w:rPr>
          <w:lang w:val="et-EE"/>
        </w:rPr>
      </w:pPr>
      <w:r w:rsidRPr="002D0254">
        <w:rPr>
          <w:rFonts w:ascii="Times New Roman" w:hAnsi="Times New Roman" w:cs="Times New Roman"/>
          <w:color w:val="000000"/>
          <w:lang w:val="et-EE"/>
        </w:rPr>
        <w:t xml:space="preserve">2) fluoritud kasvuhoonegaase sisaldavate või nende sisaldamise võimalusega paiksete paiksete </w:t>
      </w:r>
      <w:r w:rsidRPr="002D0254">
        <w:rPr>
          <w:rFonts w:ascii="Times New Roman" w:hAnsi="Times New Roman" w:cs="Times New Roman"/>
          <w:lang w:val="et-EE"/>
        </w:rPr>
        <w:t xml:space="preserve">külmutus- ja kliimaseadmete ning soojuspumpade,  </w:t>
      </w:r>
      <w:r w:rsidRPr="002D0254">
        <w:rPr>
          <w:rFonts w:ascii="Times New Roman" w:eastAsia="Times New Roman" w:hAnsi="Times New Roman" w:cs="Times New Roman"/>
          <w:kern w:val="0"/>
          <w:lang w:val="et-EE" w:eastAsia="en-GB"/>
        </w:rPr>
        <w:t>orgaanilise Rankine’i ringprotsessi põhimõttel töötavate seadmete, külmikveokite ja</w:t>
      </w:r>
      <w:r w:rsidR="00DE72CB">
        <w:rPr>
          <w:rFonts w:ascii="Times New Roman" w:eastAsia="Times New Roman" w:hAnsi="Times New Roman" w:cs="Times New Roman"/>
          <w:kern w:val="0"/>
          <w:lang w:val="et-EE" w:eastAsia="en-GB"/>
        </w:rPr>
        <w:t xml:space="preserve"> </w:t>
      </w:r>
      <w:r w:rsidRPr="002D0254">
        <w:rPr>
          <w:rFonts w:ascii="Times New Roman" w:eastAsia="Times New Roman" w:hAnsi="Times New Roman" w:cs="Times New Roman"/>
          <w:kern w:val="0"/>
          <w:lang w:val="et-EE" w:eastAsia="en-GB"/>
        </w:rPr>
        <w:t>-haagiste külmutusseadmete või külmikkergsõidukite, konteinerite, sealhulgas külmutuskonteinerite ja rongivagunite külmutusseadmete</w:t>
      </w:r>
      <w:r w:rsidRPr="002D0254">
        <w:rPr>
          <w:rFonts w:ascii="Times New Roman" w:hAnsi="Times New Roman" w:cs="Times New Roman"/>
          <w:color w:val="000000"/>
          <w:lang w:val="et-EE"/>
        </w:rPr>
        <w:t xml:space="preserve"> </w:t>
      </w:r>
      <w:r w:rsidRPr="002D0254">
        <w:rPr>
          <w:rFonts w:ascii="Times New Roman" w:hAnsi="Times New Roman" w:cs="Times New Roman"/>
          <w:lang w:val="et-EE"/>
        </w:rPr>
        <w:t xml:space="preserve">seadmete  </w:t>
      </w:r>
      <w:r w:rsidRPr="002D0254">
        <w:rPr>
          <w:rFonts w:ascii="Times New Roman" w:hAnsi="Times New Roman" w:cs="Times New Roman"/>
          <w:color w:val="000000"/>
          <w:lang w:val="et-EE"/>
        </w:rPr>
        <w:t>käitlemisega tegeleva isiku töötaja teeb kuni 100 fluoritud kasvuhoonegaasi sisaldava toote, seadme või süsteemi lekkekontrolli aastas;</w:t>
      </w:r>
    </w:p>
    <w:p w14:paraId="2FA88B4C" w14:textId="4DC31C70" w:rsidR="00501971" w:rsidRPr="002D0254" w:rsidRDefault="00501971" w:rsidP="00501971">
      <w:pPr>
        <w:pStyle w:val="Normaallaadveeb"/>
        <w:tabs>
          <w:tab w:val="left" w:pos="0"/>
          <w:tab w:val="left" w:pos="426"/>
        </w:tabs>
        <w:spacing w:before="0" w:after="0"/>
        <w:jc w:val="both"/>
        <w:rPr>
          <w:rFonts w:ascii="Times New Roman" w:hAnsi="Times New Roman" w:cs="Times New Roman"/>
          <w:color w:val="000000"/>
          <w:lang w:val="et-EE"/>
        </w:rPr>
      </w:pPr>
      <w:r w:rsidRPr="002D0254">
        <w:rPr>
          <w:rFonts w:ascii="Times New Roman" w:hAnsi="Times New Roman" w:cs="Times New Roman"/>
          <w:color w:val="000000"/>
          <w:lang w:val="et-EE"/>
        </w:rPr>
        <w:t xml:space="preserve">3) fluoritud kasvuhoonegaase või käesoleva määruse paragrahvis 1 lõikes 1 ja lõikes 3  nimetatud alternatiive sisaldavate või nende sisaldamise võimalusega paiksete </w:t>
      </w:r>
      <w:r w:rsidRPr="002D0254">
        <w:rPr>
          <w:rFonts w:ascii="Times New Roman" w:hAnsi="Times New Roman" w:cs="Times New Roman"/>
          <w:lang w:val="et-EE"/>
        </w:rPr>
        <w:t xml:space="preserve">külmutus- ja kliimaseadmete ning soojuspumpade,  </w:t>
      </w:r>
      <w:r w:rsidRPr="002D0254">
        <w:rPr>
          <w:rFonts w:ascii="Times New Roman" w:eastAsia="Times New Roman" w:hAnsi="Times New Roman" w:cs="Times New Roman"/>
          <w:kern w:val="0"/>
          <w:lang w:val="et-EE" w:eastAsia="en-GB"/>
        </w:rPr>
        <w:t>orgaanilise Rankine’i ringprotsessi põhimõttel töötavate seadmete, külmikveokite ja</w:t>
      </w:r>
      <w:r w:rsidR="00DE72CB">
        <w:rPr>
          <w:rFonts w:ascii="Times New Roman" w:eastAsia="Times New Roman" w:hAnsi="Times New Roman" w:cs="Times New Roman"/>
          <w:kern w:val="0"/>
          <w:lang w:val="et-EE" w:eastAsia="en-GB"/>
        </w:rPr>
        <w:t xml:space="preserve"> </w:t>
      </w:r>
      <w:r w:rsidRPr="002D0254">
        <w:rPr>
          <w:rFonts w:ascii="Times New Roman" w:eastAsia="Times New Roman" w:hAnsi="Times New Roman" w:cs="Times New Roman"/>
          <w:kern w:val="0"/>
          <w:lang w:val="et-EE" w:eastAsia="en-GB"/>
        </w:rPr>
        <w:t>-haagiste külmutusseadmete või külmikkergsõidukite, konteinerite, sealhulgas külmutuskonteinerite ja rongivagunite külmutusseadmete</w:t>
      </w:r>
      <w:r w:rsidRPr="002D0254">
        <w:rPr>
          <w:rFonts w:ascii="Times New Roman" w:hAnsi="Times New Roman" w:cs="Times New Roman"/>
          <w:color w:val="000000"/>
          <w:lang w:val="et-EE"/>
        </w:rPr>
        <w:t xml:space="preserve"> </w:t>
      </w:r>
      <w:r w:rsidRPr="002D0254">
        <w:rPr>
          <w:rFonts w:ascii="Times New Roman" w:hAnsi="Times New Roman" w:cs="Times New Roman"/>
          <w:lang w:val="et-EE"/>
        </w:rPr>
        <w:t xml:space="preserve">seadmete </w:t>
      </w:r>
      <w:r w:rsidRPr="002D0254">
        <w:rPr>
          <w:rFonts w:ascii="Times New Roman" w:hAnsi="Times New Roman" w:cs="Times New Roman"/>
          <w:color w:val="000000"/>
          <w:lang w:val="et-EE"/>
        </w:rPr>
        <w:t xml:space="preserve">või </w:t>
      </w:r>
      <w:r w:rsidRPr="002D0254">
        <w:rPr>
          <w:rFonts w:ascii="Times New Roman" w:hAnsi="Times New Roman" w:cs="Times New Roman"/>
          <w:color w:val="000000"/>
          <w:lang w:val="et-EE"/>
        </w:rPr>
        <w:lastRenderedPageBreak/>
        <w:t>tuletõrjeseadmete käitlemisega tegeleva isiku ühe töötaja kohta peab loa taotlejal olema  lisas 1 nimetatud tööriistad.</w:t>
      </w:r>
    </w:p>
    <w:p w14:paraId="6FF4AAC3" w14:textId="77777777" w:rsidR="00501971" w:rsidRPr="002D0254" w:rsidRDefault="00501971" w:rsidP="00501971">
      <w:pPr>
        <w:pStyle w:val="Normaallaadveeb"/>
        <w:tabs>
          <w:tab w:val="left" w:pos="0"/>
          <w:tab w:val="left" w:pos="426"/>
        </w:tabs>
        <w:spacing w:before="0" w:after="0"/>
        <w:jc w:val="both"/>
        <w:rPr>
          <w:rFonts w:ascii="Times New Roman" w:hAnsi="Times New Roman" w:cs="Times New Roman"/>
          <w:color w:val="000000"/>
          <w:lang w:val="et-EE"/>
        </w:rPr>
      </w:pPr>
    </w:p>
    <w:p w14:paraId="1847F7F9" w14:textId="26EA73C0" w:rsidR="00501971" w:rsidRPr="002D0254" w:rsidRDefault="00501971" w:rsidP="00501971">
      <w:pPr>
        <w:pStyle w:val="Normaallaadveeb"/>
        <w:tabs>
          <w:tab w:val="left" w:pos="0"/>
          <w:tab w:val="left" w:pos="426"/>
        </w:tabs>
        <w:spacing w:before="0" w:after="0"/>
        <w:jc w:val="both"/>
        <w:rPr>
          <w:rFonts w:ascii="Times New Roman" w:hAnsi="Times New Roman" w:cs="Times New Roman"/>
          <w:color w:val="000000"/>
          <w:lang w:val="et-EE"/>
        </w:rPr>
      </w:pPr>
      <w:r w:rsidRPr="002D0254">
        <w:rPr>
          <w:rFonts w:ascii="Times New Roman" w:hAnsi="Times New Roman" w:cs="Times New Roman"/>
          <w:color w:val="000000"/>
          <w:lang w:val="et-EE"/>
        </w:rPr>
        <w:t>(5) Käesoleva paragrahvi lõikes 4 täpsustatud nõudeid tuleb järgida ka pärast käitlemisloa väljastamist kogu tegevusloa kehtimise ajal.“</w:t>
      </w:r>
      <w:r w:rsidR="00A82A15">
        <w:rPr>
          <w:rFonts w:ascii="Times New Roman" w:hAnsi="Times New Roman" w:cs="Times New Roman"/>
          <w:color w:val="000000"/>
          <w:lang w:val="et-EE"/>
        </w:rPr>
        <w:t>.</w:t>
      </w:r>
    </w:p>
    <w:p w14:paraId="66E2FFDD" w14:textId="1C00CC1F" w:rsidR="00501971" w:rsidRPr="002D0254" w:rsidRDefault="00501971" w:rsidP="003C0805">
      <w:pPr>
        <w:ind w:left="-15" w:right="-10"/>
        <w:jc w:val="both"/>
        <w:rPr>
          <w:lang w:val="et-EE"/>
        </w:rPr>
      </w:pPr>
    </w:p>
    <w:p w14:paraId="57C8007D" w14:textId="213D9C3C" w:rsidR="00B86D98" w:rsidRDefault="00B86D98" w:rsidP="00B86D98">
      <w:pPr>
        <w:pStyle w:val="Normaallaadveeb"/>
        <w:jc w:val="both"/>
        <w:rPr>
          <w:rFonts w:ascii="Times New Roman" w:hAnsi="Times New Roman" w:cs="Times New Roman"/>
          <w:bCs/>
          <w:lang w:val="et-EE"/>
        </w:rPr>
      </w:pPr>
      <w:r w:rsidRPr="00001D6E">
        <w:rPr>
          <w:rFonts w:ascii="Times New Roman" w:hAnsi="Times New Roman" w:cs="Times New Roman"/>
          <w:b/>
          <w:lang w:val="et-EE"/>
        </w:rPr>
        <w:t>4)</w:t>
      </w:r>
      <w:r>
        <w:rPr>
          <w:rFonts w:ascii="Times New Roman" w:hAnsi="Times New Roman" w:cs="Times New Roman"/>
          <w:bCs/>
          <w:lang w:val="et-EE"/>
        </w:rPr>
        <w:t xml:space="preserve"> </w:t>
      </w:r>
      <w:r w:rsidR="003A37FB">
        <w:rPr>
          <w:rFonts w:ascii="Times New Roman" w:hAnsi="Times New Roman" w:cs="Times New Roman"/>
          <w:bCs/>
          <w:lang w:val="et-EE"/>
        </w:rPr>
        <w:t>M</w:t>
      </w:r>
      <w:r w:rsidRPr="002D0254">
        <w:rPr>
          <w:rFonts w:ascii="Times New Roman" w:hAnsi="Times New Roman" w:cs="Times New Roman"/>
          <w:bCs/>
          <w:lang w:val="et-EE"/>
        </w:rPr>
        <w:t xml:space="preserve">ääruse lisad </w:t>
      </w:r>
      <w:r w:rsidR="00BC2E0E">
        <w:rPr>
          <w:rFonts w:ascii="Times New Roman" w:hAnsi="Times New Roman" w:cs="Times New Roman"/>
          <w:bCs/>
          <w:lang w:val="et-EE"/>
        </w:rPr>
        <w:t>1 ja 2</w:t>
      </w:r>
      <w:r w:rsidRPr="002D0254">
        <w:rPr>
          <w:rFonts w:ascii="Times New Roman" w:hAnsi="Times New Roman" w:cs="Times New Roman"/>
          <w:bCs/>
          <w:i/>
          <w:lang w:val="et-EE"/>
        </w:rPr>
        <w:t xml:space="preserve"> </w:t>
      </w:r>
      <w:r w:rsidRPr="002D0254">
        <w:rPr>
          <w:rFonts w:ascii="Times New Roman" w:hAnsi="Times New Roman" w:cs="Times New Roman"/>
          <w:lang w:val="et-EE"/>
        </w:rPr>
        <w:t>kehtestatakse uues sõnastuses (lisatud)</w:t>
      </w:r>
      <w:r w:rsidRPr="002D0254">
        <w:rPr>
          <w:rFonts w:ascii="Times New Roman" w:hAnsi="Times New Roman" w:cs="Times New Roman"/>
          <w:bCs/>
          <w:lang w:val="et-EE"/>
        </w:rPr>
        <w:t xml:space="preserve">. </w:t>
      </w:r>
    </w:p>
    <w:p w14:paraId="70F45BCC" w14:textId="5CFF5985" w:rsidR="003A37FB" w:rsidRDefault="003A37FB" w:rsidP="003A37FB">
      <w:pPr>
        <w:pStyle w:val="Normaallaadveeb"/>
        <w:jc w:val="both"/>
        <w:rPr>
          <w:rFonts w:ascii="Times New Roman" w:hAnsi="Times New Roman" w:cs="Times New Roman"/>
          <w:bCs/>
          <w:lang w:val="et-EE"/>
        </w:rPr>
      </w:pPr>
      <w:r w:rsidRPr="00001D6E">
        <w:rPr>
          <w:rFonts w:ascii="Times New Roman" w:hAnsi="Times New Roman" w:cs="Times New Roman"/>
          <w:b/>
          <w:lang w:val="et-EE"/>
        </w:rPr>
        <w:t>5)</w:t>
      </w:r>
      <w:r>
        <w:rPr>
          <w:rFonts w:ascii="Times New Roman" w:hAnsi="Times New Roman" w:cs="Times New Roman"/>
          <w:bCs/>
          <w:lang w:val="et-EE"/>
        </w:rPr>
        <w:t xml:space="preserve"> Määrus jõustub 2026.</w:t>
      </w:r>
      <w:r w:rsidR="00706385">
        <w:rPr>
          <w:rFonts w:ascii="Times New Roman" w:hAnsi="Times New Roman" w:cs="Times New Roman"/>
          <w:bCs/>
          <w:lang w:val="et-EE"/>
        </w:rPr>
        <w:t xml:space="preserve"> aasta 1. jaanuaril.</w:t>
      </w:r>
    </w:p>
    <w:p w14:paraId="237FD486" w14:textId="6972A3A2" w:rsidR="003A37FB" w:rsidRPr="002D0254" w:rsidRDefault="003A37FB" w:rsidP="00B86D98">
      <w:pPr>
        <w:pStyle w:val="Normaallaadveeb"/>
        <w:jc w:val="both"/>
        <w:rPr>
          <w:rFonts w:ascii="Times New Roman" w:hAnsi="Times New Roman" w:cs="Times New Roman"/>
          <w:bCs/>
          <w:lang w:val="et-EE"/>
        </w:rPr>
      </w:pPr>
    </w:p>
    <w:p w14:paraId="14029BBA" w14:textId="77777777" w:rsidR="00501971" w:rsidRPr="002D0254" w:rsidRDefault="00501971" w:rsidP="003C0805">
      <w:pPr>
        <w:ind w:left="-15" w:right="-10"/>
        <w:jc w:val="both"/>
        <w:rPr>
          <w:lang w:val="et-EE"/>
        </w:rPr>
      </w:pPr>
    </w:p>
    <w:p w14:paraId="2FDB02AB" w14:textId="77777777" w:rsidR="003C0805" w:rsidRDefault="003C0805" w:rsidP="003E4CD3">
      <w:pPr>
        <w:pStyle w:val="Normaallaadveeb"/>
        <w:spacing w:before="0" w:after="0"/>
        <w:jc w:val="both"/>
        <w:rPr>
          <w:lang w:val="et-EE"/>
        </w:rPr>
      </w:pPr>
    </w:p>
    <w:p w14:paraId="645BA2FE" w14:textId="77777777" w:rsidR="00B86D98" w:rsidRDefault="00B86D98" w:rsidP="003E4CD3">
      <w:pPr>
        <w:pStyle w:val="Normaallaadveeb"/>
        <w:spacing w:before="0" w:after="0"/>
        <w:jc w:val="both"/>
        <w:rPr>
          <w:lang w:val="et-EE"/>
        </w:rPr>
      </w:pPr>
    </w:p>
    <w:p w14:paraId="2431FAEE" w14:textId="77777777" w:rsidR="00B86D98" w:rsidRDefault="00B86D98" w:rsidP="003E4CD3">
      <w:pPr>
        <w:pStyle w:val="Normaallaadveeb"/>
        <w:spacing w:before="0" w:after="0"/>
        <w:jc w:val="both"/>
        <w:rPr>
          <w:lang w:val="et-EE"/>
        </w:rPr>
      </w:pPr>
    </w:p>
    <w:p w14:paraId="00091129" w14:textId="77777777" w:rsidR="00B86D98" w:rsidRDefault="00B86D98" w:rsidP="00B86D98">
      <w:pPr>
        <w:pStyle w:val="Normaallaadveeb"/>
        <w:tabs>
          <w:tab w:val="left" w:pos="5970"/>
        </w:tabs>
        <w:spacing w:before="0" w:after="0"/>
        <w:jc w:val="both"/>
        <w:rPr>
          <w:rFonts w:ascii="Times New Roman" w:hAnsi="Times New Roman" w:cs="Times New Roman"/>
          <w:color w:val="000000"/>
          <w:lang w:val="et-EE"/>
        </w:rPr>
      </w:pPr>
      <w:r>
        <w:rPr>
          <w:rFonts w:ascii="Times New Roman" w:hAnsi="Times New Roman" w:cs="Times New Roman"/>
          <w:color w:val="000000"/>
          <w:lang w:val="et-EE"/>
        </w:rPr>
        <w:t>Andres Sutt</w:t>
      </w:r>
    </w:p>
    <w:p w14:paraId="76E3FC87" w14:textId="77777777" w:rsidR="00B86D98" w:rsidRDefault="00B86D98" w:rsidP="00B86D98">
      <w:pPr>
        <w:pStyle w:val="Normaallaadveeb"/>
        <w:tabs>
          <w:tab w:val="left" w:pos="5970"/>
        </w:tabs>
        <w:spacing w:before="0" w:after="0"/>
        <w:jc w:val="both"/>
        <w:rPr>
          <w:rFonts w:ascii="Times New Roman" w:hAnsi="Times New Roman" w:cs="Times New Roman"/>
          <w:color w:val="000000"/>
          <w:lang w:val="et-EE"/>
        </w:rPr>
      </w:pPr>
      <w:r>
        <w:rPr>
          <w:rFonts w:ascii="Times New Roman" w:hAnsi="Times New Roman" w:cs="Times New Roman"/>
          <w:color w:val="000000"/>
          <w:lang w:val="et-EE"/>
        </w:rPr>
        <w:t>Energeetika- ja keskkonnaminister</w:t>
      </w:r>
      <w:r>
        <w:rPr>
          <w:rFonts w:ascii="Times New Roman" w:hAnsi="Times New Roman" w:cs="Times New Roman"/>
          <w:color w:val="000000"/>
          <w:lang w:val="et-EE"/>
        </w:rPr>
        <w:tab/>
        <w:t>Marten Kokk</w:t>
      </w:r>
    </w:p>
    <w:p w14:paraId="235BAE73" w14:textId="77777777" w:rsidR="00B86D98" w:rsidRDefault="00B86D98" w:rsidP="00B86D98">
      <w:pPr>
        <w:pStyle w:val="Normaallaadveeb"/>
        <w:tabs>
          <w:tab w:val="left" w:pos="5970"/>
        </w:tabs>
        <w:spacing w:before="0" w:after="0"/>
        <w:jc w:val="both"/>
        <w:rPr>
          <w:rFonts w:ascii="Times New Roman" w:hAnsi="Times New Roman" w:cs="Times New Roman"/>
          <w:color w:val="000000"/>
          <w:lang w:val="et-EE"/>
        </w:rPr>
      </w:pPr>
      <w:r>
        <w:rPr>
          <w:rFonts w:ascii="Times New Roman" w:hAnsi="Times New Roman" w:cs="Times New Roman"/>
          <w:color w:val="000000"/>
          <w:lang w:val="et-EE"/>
        </w:rPr>
        <w:tab/>
        <w:t>Kantsler</w:t>
      </w:r>
    </w:p>
    <w:p w14:paraId="0F402628" w14:textId="77777777" w:rsidR="00B86D98" w:rsidRPr="002D0254" w:rsidRDefault="00B86D98" w:rsidP="00B86D98">
      <w:pPr>
        <w:pStyle w:val="Normaallaadveeb"/>
        <w:jc w:val="both"/>
        <w:rPr>
          <w:rFonts w:ascii="Times New Roman" w:hAnsi="Times New Roman" w:cs="Times New Roman"/>
          <w:bCs/>
          <w:lang w:val="et-EE"/>
        </w:rPr>
      </w:pPr>
    </w:p>
    <w:p w14:paraId="0645F12D" w14:textId="77777777" w:rsidR="00B86D98" w:rsidRPr="002D0254" w:rsidRDefault="00B86D98" w:rsidP="003E4CD3">
      <w:pPr>
        <w:pStyle w:val="Normaallaadveeb"/>
        <w:spacing w:before="0" w:after="0"/>
        <w:jc w:val="both"/>
        <w:rPr>
          <w:lang w:val="et-EE"/>
        </w:rPr>
      </w:pPr>
    </w:p>
    <w:p w14:paraId="738746F6" w14:textId="77777777" w:rsidR="00864976" w:rsidRPr="002D0254" w:rsidRDefault="00864976" w:rsidP="003E4CD3">
      <w:pPr>
        <w:pStyle w:val="Normaallaadveeb"/>
        <w:spacing w:before="0" w:after="0"/>
        <w:jc w:val="both"/>
        <w:rPr>
          <w:lang w:val="et-EE"/>
        </w:rPr>
      </w:pPr>
    </w:p>
    <w:p w14:paraId="30EC320C" w14:textId="77777777" w:rsidR="00864976" w:rsidRPr="002D0254" w:rsidRDefault="00864976" w:rsidP="003E4CD3">
      <w:pPr>
        <w:pStyle w:val="Normaallaadveeb"/>
        <w:spacing w:before="0" w:after="0"/>
        <w:jc w:val="both"/>
        <w:rPr>
          <w:lang w:val="et-EE"/>
        </w:rPr>
      </w:pPr>
    </w:p>
    <w:p w14:paraId="30DE8EF0" w14:textId="77777777" w:rsidR="00864976" w:rsidRPr="002D0254" w:rsidRDefault="00864976" w:rsidP="003E4CD3">
      <w:pPr>
        <w:pStyle w:val="Normaallaadveeb"/>
        <w:spacing w:before="0" w:after="0"/>
        <w:jc w:val="both"/>
        <w:rPr>
          <w:lang w:val="et-EE"/>
        </w:rPr>
      </w:pPr>
    </w:p>
    <w:p w14:paraId="59665498" w14:textId="77777777" w:rsidR="00864976" w:rsidRPr="002D0254" w:rsidRDefault="00864976" w:rsidP="003E4CD3">
      <w:pPr>
        <w:pStyle w:val="Normaallaadveeb"/>
        <w:spacing w:before="0" w:after="0"/>
        <w:jc w:val="both"/>
        <w:rPr>
          <w:lang w:val="et-EE"/>
        </w:rPr>
      </w:pPr>
    </w:p>
    <w:p w14:paraId="2CCC24E5" w14:textId="77777777" w:rsidR="00864976" w:rsidRPr="002D0254" w:rsidRDefault="00864976" w:rsidP="003E4CD3">
      <w:pPr>
        <w:pStyle w:val="Normaallaadveeb"/>
        <w:spacing w:before="0" w:after="0"/>
        <w:jc w:val="both"/>
        <w:rPr>
          <w:lang w:val="et-EE"/>
        </w:rPr>
      </w:pPr>
    </w:p>
    <w:p w14:paraId="38C57AB8" w14:textId="77777777" w:rsidR="00864976" w:rsidRPr="002D0254" w:rsidRDefault="00864976" w:rsidP="003E4CD3">
      <w:pPr>
        <w:pStyle w:val="Normaallaadveeb"/>
        <w:spacing w:before="0" w:after="0"/>
        <w:jc w:val="both"/>
        <w:rPr>
          <w:lang w:val="et-EE"/>
        </w:rPr>
      </w:pPr>
    </w:p>
    <w:p w14:paraId="5C5658BF" w14:textId="77777777" w:rsidR="00864976" w:rsidRPr="002D0254" w:rsidRDefault="00864976" w:rsidP="003E4CD3">
      <w:pPr>
        <w:pStyle w:val="Normaallaadveeb"/>
        <w:spacing w:before="0" w:after="0"/>
        <w:jc w:val="both"/>
        <w:rPr>
          <w:lang w:val="et-EE"/>
        </w:rPr>
      </w:pPr>
    </w:p>
    <w:p w14:paraId="09218143" w14:textId="77777777" w:rsidR="00864976" w:rsidRPr="002D0254" w:rsidRDefault="00864976" w:rsidP="003E4CD3">
      <w:pPr>
        <w:pStyle w:val="Normaallaadveeb"/>
        <w:spacing w:before="0" w:after="0"/>
        <w:jc w:val="both"/>
        <w:rPr>
          <w:lang w:val="et-EE"/>
        </w:rPr>
      </w:pPr>
    </w:p>
    <w:p w14:paraId="78CE982E" w14:textId="77777777" w:rsidR="00864976" w:rsidRPr="002D0254" w:rsidRDefault="00864976" w:rsidP="003E4CD3">
      <w:pPr>
        <w:pStyle w:val="Normaallaadveeb"/>
        <w:spacing w:before="0" w:after="0"/>
        <w:jc w:val="both"/>
        <w:rPr>
          <w:lang w:val="et-EE"/>
        </w:rPr>
      </w:pPr>
    </w:p>
    <w:p w14:paraId="2E7845B4" w14:textId="77777777" w:rsidR="00864976" w:rsidRPr="002D0254" w:rsidRDefault="00864976" w:rsidP="003E4CD3">
      <w:pPr>
        <w:pStyle w:val="Normaallaadveeb"/>
        <w:spacing w:before="0" w:after="0"/>
        <w:jc w:val="both"/>
        <w:rPr>
          <w:lang w:val="et-EE"/>
        </w:rPr>
      </w:pPr>
    </w:p>
    <w:p w14:paraId="223BF442" w14:textId="77777777" w:rsidR="00864976" w:rsidRPr="002D0254" w:rsidRDefault="00864976" w:rsidP="003E4CD3">
      <w:pPr>
        <w:pStyle w:val="Normaallaadveeb"/>
        <w:spacing w:before="0" w:after="0"/>
        <w:jc w:val="both"/>
        <w:rPr>
          <w:lang w:val="et-EE"/>
        </w:rPr>
      </w:pPr>
    </w:p>
    <w:p w14:paraId="7E32B474" w14:textId="77777777" w:rsidR="00864976" w:rsidRPr="002D0254" w:rsidRDefault="00864976" w:rsidP="003E4CD3">
      <w:pPr>
        <w:pStyle w:val="Normaallaadveeb"/>
        <w:spacing w:before="0" w:after="0"/>
        <w:jc w:val="both"/>
        <w:rPr>
          <w:lang w:val="et-EE"/>
        </w:rPr>
      </w:pPr>
    </w:p>
    <w:p w14:paraId="48C4AB51" w14:textId="77777777" w:rsidR="00864976" w:rsidRPr="002D0254" w:rsidRDefault="00864976" w:rsidP="003E4CD3">
      <w:pPr>
        <w:pStyle w:val="Normaallaadveeb"/>
        <w:spacing w:before="0" w:after="0"/>
        <w:jc w:val="both"/>
        <w:rPr>
          <w:lang w:val="et-EE"/>
        </w:rPr>
      </w:pPr>
    </w:p>
    <w:p w14:paraId="155ECBFA" w14:textId="77777777" w:rsidR="00864976" w:rsidRPr="002D0254" w:rsidRDefault="00864976" w:rsidP="003E4CD3">
      <w:pPr>
        <w:pStyle w:val="Normaallaadveeb"/>
        <w:spacing w:before="0" w:after="0"/>
        <w:jc w:val="both"/>
        <w:rPr>
          <w:lang w:val="et-EE"/>
        </w:rPr>
      </w:pPr>
    </w:p>
    <w:p w14:paraId="0660E3E1" w14:textId="77777777" w:rsidR="00864976" w:rsidRDefault="00864976" w:rsidP="003E4CD3">
      <w:pPr>
        <w:pStyle w:val="Normaallaadveeb"/>
        <w:spacing w:before="0" w:after="0"/>
        <w:jc w:val="both"/>
        <w:rPr>
          <w:lang w:val="et-EE"/>
        </w:rPr>
      </w:pPr>
    </w:p>
    <w:p w14:paraId="3825801D" w14:textId="77777777" w:rsidR="00001D6E" w:rsidRDefault="00001D6E" w:rsidP="003E4CD3">
      <w:pPr>
        <w:pStyle w:val="Normaallaadveeb"/>
        <w:spacing w:before="0" w:after="0"/>
        <w:jc w:val="both"/>
        <w:rPr>
          <w:lang w:val="et-EE"/>
        </w:rPr>
      </w:pPr>
    </w:p>
    <w:p w14:paraId="3EEC55B9" w14:textId="77777777" w:rsidR="00001D6E" w:rsidRPr="002D0254" w:rsidRDefault="00001D6E" w:rsidP="003E4CD3">
      <w:pPr>
        <w:pStyle w:val="Normaallaadveeb"/>
        <w:spacing w:before="0" w:after="0"/>
        <w:jc w:val="both"/>
        <w:rPr>
          <w:lang w:val="et-EE"/>
        </w:rPr>
      </w:pPr>
    </w:p>
    <w:p w14:paraId="44B9B272" w14:textId="77777777" w:rsidR="00864976" w:rsidRPr="002D0254" w:rsidRDefault="00864976" w:rsidP="003E4CD3">
      <w:pPr>
        <w:pStyle w:val="Normaallaadveeb"/>
        <w:spacing w:before="0" w:after="0"/>
        <w:jc w:val="both"/>
        <w:rPr>
          <w:lang w:val="et-EE"/>
        </w:rPr>
      </w:pPr>
    </w:p>
    <w:p w14:paraId="305695E5" w14:textId="77777777" w:rsidR="00864976" w:rsidRPr="002D0254" w:rsidRDefault="00864976" w:rsidP="00864976">
      <w:pPr>
        <w:pStyle w:val="Normaallaadveeb"/>
        <w:spacing w:before="0" w:after="0"/>
        <w:ind w:left="5494" w:hanging="96"/>
        <w:jc w:val="right"/>
        <w:rPr>
          <w:rFonts w:ascii="Times New Roman" w:hAnsi="Times New Roman" w:cs="Times New Roman"/>
          <w:color w:val="000000"/>
          <w:lang w:val="et-EE"/>
        </w:rPr>
      </w:pPr>
      <w:r w:rsidRPr="002D0254">
        <w:rPr>
          <w:rFonts w:ascii="Times New Roman" w:hAnsi="Times New Roman" w:cs="Times New Roman"/>
          <w:lang w:val="et-EE"/>
        </w:rPr>
        <w:lastRenderedPageBreak/>
        <w:t>„</w:t>
      </w:r>
      <w:r w:rsidRPr="002D0254">
        <w:rPr>
          <w:rFonts w:ascii="Times New Roman" w:hAnsi="Times New Roman" w:cs="Times New Roman"/>
          <w:color w:val="000000"/>
          <w:lang w:val="et-EE"/>
        </w:rPr>
        <w:t>Fluoritud kasvuhoonegaase sisaldava toote, seadme ja süsteemi käitlemisloa taotlemise ja muutmise täpsustatud kord ning käitlemisloa taotluse ja käitlemisloa täpsustatud nõuded ja andmekooseis“</w:t>
      </w:r>
    </w:p>
    <w:p w14:paraId="04C15061" w14:textId="77777777" w:rsidR="00864976" w:rsidRDefault="00864976" w:rsidP="00864976">
      <w:pPr>
        <w:pStyle w:val="Normaallaadveeb"/>
        <w:spacing w:before="0" w:after="0"/>
        <w:ind w:left="5494" w:hanging="96"/>
        <w:jc w:val="right"/>
        <w:rPr>
          <w:rFonts w:ascii="Times New Roman" w:hAnsi="Times New Roman" w:cs="Times New Roman"/>
          <w:color w:val="000000"/>
          <w:lang w:val="et-EE"/>
        </w:rPr>
      </w:pPr>
      <w:r w:rsidRPr="002D0254">
        <w:rPr>
          <w:rFonts w:ascii="Times New Roman" w:hAnsi="Times New Roman" w:cs="Times New Roman"/>
          <w:color w:val="000000"/>
          <w:lang w:val="et-EE"/>
        </w:rPr>
        <w:t>Lisa 1</w:t>
      </w:r>
    </w:p>
    <w:p w14:paraId="6F1DF336" w14:textId="06A1B72A" w:rsidR="005F6D68" w:rsidRPr="002D0254" w:rsidRDefault="005F6D68" w:rsidP="005F6D68">
      <w:pPr>
        <w:pStyle w:val="Normaallaadveeb"/>
        <w:spacing w:before="0" w:after="0"/>
        <w:ind w:left="5494" w:hanging="96"/>
        <w:jc w:val="right"/>
        <w:rPr>
          <w:rFonts w:ascii="Times New Roman" w:hAnsi="Times New Roman" w:cs="Times New Roman"/>
          <w:color w:val="000000"/>
          <w:lang w:val="et-EE"/>
        </w:rPr>
      </w:pPr>
      <w:r>
        <w:rPr>
          <w:rFonts w:ascii="Times New Roman" w:hAnsi="Times New Roman" w:cs="Times New Roman"/>
          <w:color w:val="000000"/>
          <w:lang w:val="et-EE"/>
        </w:rPr>
        <w:t>(Energeetika- ja keskkonnaministri ... määruse nr ... sõnastuses)</w:t>
      </w:r>
    </w:p>
    <w:p w14:paraId="402FB7C5" w14:textId="27DCB489" w:rsidR="00864976" w:rsidRPr="002D0254" w:rsidRDefault="00864976" w:rsidP="00864976">
      <w:pPr>
        <w:pStyle w:val="Normaallaadveeb"/>
        <w:spacing w:before="0" w:after="0"/>
        <w:ind w:left="5494" w:hanging="96"/>
        <w:jc w:val="right"/>
        <w:rPr>
          <w:rFonts w:ascii="Times New Roman" w:hAnsi="Times New Roman" w:cs="Times New Roman"/>
          <w:color w:val="000000"/>
          <w:lang w:val="et-EE"/>
        </w:rPr>
      </w:pPr>
      <w:r w:rsidRPr="002D0254">
        <w:rPr>
          <w:rFonts w:ascii="Times New Roman" w:hAnsi="Times New Roman" w:cs="Times New Roman"/>
          <w:color w:val="000000"/>
          <w:lang w:val="et-EE"/>
        </w:rPr>
        <w:t>KAVAND</w:t>
      </w:r>
    </w:p>
    <w:p w14:paraId="07355915" w14:textId="77777777" w:rsidR="00864976" w:rsidRPr="002D0254" w:rsidRDefault="00864976" w:rsidP="00864976">
      <w:pPr>
        <w:pStyle w:val="Normaallaadveeb"/>
        <w:spacing w:before="0" w:after="0"/>
        <w:ind w:left="5494" w:hanging="96"/>
        <w:jc w:val="right"/>
        <w:rPr>
          <w:rFonts w:ascii="Times New Roman" w:hAnsi="Times New Roman" w:cs="Times New Roman"/>
          <w:color w:val="000000"/>
          <w:lang w:val="et-EE"/>
        </w:rPr>
      </w:pPr>
    </w:p>
    <w:p w14:paraId="24A724D1" w14:textId="77777777" w:rsidR="00864976" w:rsidRPr="002D0254" w:rsidRDefault="00864976" w:rsidP="001336A5">
      <w:pPr>
        <w:pStyle w:val="Lihttekst"/>
        <w:jc w:val="both"/>
        <w:rPr>
          <w:rFonts w:ascii="Times New Roman" w:hAnsi="Times New Roman" w:cs="Times New Roman"/>
          <w:b/>
          <w:bCs/>
          <w:sz w:val="24"/>
          <w:szCs w:val="24"/>
        </w:rPr>
      </w:pPr>
      <w:r w:rsidRPr="002D0254">
        <w:rPr>
          <w:rFonts w:ascii="Times New Roman" w:hAnsi="Times New Roman" w:cs="Times New Roman"/>
          <w:b/>
          <w:bCs/>
          <w:sz w:val="24"/>
          <w:szCs w:val="24"/>
        </w:rPr>
        <w:t>Fluoritud kasvuhoonegaase või Euroopa Parlamendi ja nõukogu määruse (</w:t>
      </w:r>
      <w:r w:rsidRPr="002D0254">
        <w:rPr>
          <w:rFonts w:ascii="Times New Roman" w:eastAsia="Times New Roman" w:hAnsi="Times New Roman" w:cs="Times New Roman"/>
          <w:b/>
          <w:bCs/>
          <w:kern w:val="0"/>
          <w:sz w:val="24"/>
          <w:szCs w:val="24"/>
          <w:lang w:eastAsia="en-GB"/>
        </w:rPr>
        <w:t>EL) 2024/573 II lisa 1. jaos nimetatud fluoritud kasvuhoonegaase</w:t>
      </w:r>
      <w:r w:rsidRPr="002D0254">
        <w:rPr>
          <w:rFonts w:ascii="Times New Roman" w:hAnsi="Times New Roman" w:cs="Times New Roman"/>
          <w:b/>
          <w:bCs/>
          <w:sz w:val="24"/>
          <w:szCs w:val="24"/>
        </w:rPr>
        <w:t xml:space="preserve"> või süsihappegaasi (CO</w:t>
      </w:r>
      <w:r w:rsidRPr="002D0254">
        <w:rPr>
          <w:rFonts w:ascii="Times New Roman" w:hAnsi="Times New Roman" w:cs="Times New Roman"/>
          <w:b/>
          <w:bCs/>
          <w:sz w:val="24"/>
          <w:szCs w:val="24"/>
          <w:vertAlign w:val="subscript"/>
        </w:rPr>
        <w:t>2</w:t>
      </w:r>
      <w:r w:rsidRPr="002D0254">
        <w:rPr>
          <w:rFonts w:ascii="Times New Roman" w:hAnsi="Times New Roman" w:cs="Times New Roman"/>
          <w:b/>
          <w:bCs/>
          <w:sz w:val="24"/>
          <w:szCs w:val="24"/>
        </w:rPr>
        <w:t>), ammoniaaki (NH</w:t>
      </w:r>
      <w:r w:rsidRPr="002D0254">
        <w:rPr>
          <w:rFonts w:ascii="Times New Roman" w:hAnsi="Times New Roman" w:cs="Times New Roman"/>
          <w:b/>
          <w:bCs/>
          <w:sz w:val="24"/>
          <w:szCs w:val="24"/>
          <w:vertAlign w:val="subscript"/>
        </w:rPr>
        <w:t>3</w:t>
      </w:r>
      <w:r w:rsidRPr="002D0254">
        <w:rPr>
          <w:rFonts w:ascii="Times New Roman" w:hAnsi="Times New Roman" w:cs="Times New Roman"/>
          <w:b/>
          <w:bCs/>
          <w:sz w:val="24"/>
          <w:szCs w:val="24"/>
        </w:rPr>
        <w:t xml:space="preserve">) või süsivesinikke (HC) sisaldavate või nende sisaldamise võimalusega paiksete külmutus- ja kliimaseadmete ning soojuspumpade, </w:t>
      </w:r>
      <w:r w:rsidRPr="002D0254">
        <w:rPr>
          <w:rFonts w:ascii="Times New Roman" w:eastAsia="Times New Roman" w:hAnsi="Times New Roman" w:cs="Times New Roman"/>
          <w:b/>
          <w:bCs/>
          <w:kern w:val="0"/>
          <w:sz w:val="24"/>
          <w:szCs w:val="24"/>
          <w:lang w:eastAsia="en-GB"/>
        </w:rPr>
        <w:t xml:space="preserve">orgaanilise Rankine’i ringprotsessi põhimõttel töötavate seadmete, külmikveokite ja-haagiste külmutusseadmete või külmikkergsõidukite, konteinerite, sealhulgas külmutuskonteinerite ja rongivagunite külmutusseadmete </w:t>
      </w:r>
      <w:r w:rsidRPr="002D0254">
        <w:rPr>
          <w:rFonts w:ascii="Times New Roman" w:hAnsi="Times New Roman" w:cs="Times New Roman"/>
          <w:b/>
          <w:bCs/>
          <w:sz w:val="24"/>
          <w:szCs w:val="24"/>
        </w:rPr>
        <w:t xml:space="preserve"> käitlemisega tegeleva isiku käitlemisloa taotlus </w:t>
      </w:r>
    </w:p>
    <w:p w14:paraId="3B3C2384" w14:textId="77777777" w:rsidR="00864976" w:rsidRPr="002D0254" w:rsidRDefault="00864976" w:rsidP="00864976">
      <w:pPr>
        <w:pStyle w:val="Lihttekst"/>
        <w:rPr>
          <w:rFonts w:ascii="Times New Roman" w:hAnsi="Times New Roman" w:cs="Times New Roman"/>
        </w:rPr>
      </w:pPr>
    </w:p>
    <w:p w14:paraId="0D2B64A2" w14:textId="77777777" w:rsidR="00864976" w:rsidRPr="002D0254" w:rsidRDefault="00864976" w:rsidP="00864976">
      <w:pPr>
        <w:pStyle w:val="Lihttekst"/>
        <w:rPr>
          <w:rFonts w:ascii="Times New Roman" w:hAnsi="Times New Roman" w:cs="Times New Roman"/>
          <w:b/>
          <w:bCs/>
          <w:sz w:val="24"/>
          <w:szCs w:val="24"/>
          <w:u w:val="single"/>
        </w:rPr>
      </w:pPr>
      <w:r w:rsidRPr="002D0254">
        <w:rPr>
          <w:rFonts w:ascii="Times New Roman" w:hAnsi="Times New Roman" w:cs="Times New Roman"/>
          <w:b/>
          <w:bCs/>
          <w:sz w:val="24"/>
          <w:szCs w:val="24"/>
          <w:u w:val="single"/>
        </w:rPr>
        <w:t>1. Loa taotleja üld- ja kontaktandmed</w:t>
      </w:r>
    </w:p>
    <w:p w14:paraId="54C060FC" w14:textId="710A9FAC" w:rsidR="00864976" w:rsidRPr="002D0254" w:rsidRDefault="00864976" w:rsidP="00864976">
      <w:pPr>
        <w:pStyle w:val="Lihttekst"/>
        <w:rPr>
          <w:rFonts w:ascii="Times New Roman" w:hAnsi="Times New Roman" w:cs="Times New Roman"/>
          <w:sz w:val="24"/>
          <w:szCs w:val="24"/>
        </w:rPr>
      </w:pPr>
      <w:r w:rsidRPr="002D0254">
        <w:rPr>
          <w:rFonts w:ascii="Times New Roman" w:hAnsi="Times New Roman" w:cs="Times New Roman"/>
          <w:sz w:val="24"/>
          <w:szCs w:val="24"/>
        </w:rPr>
        <w:t>1.1.1 ärinimi</w:t>
      </w:r>
    </w:p>
    <w:p w14:paraId="73557DFC" w14:textId="48C513BA" w:rsidR="00864976" w:rsidRPr="002D0254" w:rsidRDefault="00864976" w:rsidP="00864976">
      <w:pPr>
        <w:pStyle w:val="Lihttekst"/>
        <w:rPr>
          <w:rFonts w:ascii="Times New Roman" w:hAnsi="Times New Roman" w:cs="Times New Roman"/>
          <w:sz w:val="24"/>
          <w:szCs w:val="24"/>
        </w:rPr>
      </w:pPr>
      <w:r w:rsidRPr="002D0254">
        <w:rPr>
          <w:rFonts w:ascii="Times New Roman" w:hAnsi="Times New Roman" w:cs="Times New Roman"/>
          <w:sz w:val="24"/>
          <w:szCs w:val="24"/>
        </w:rPr>
        <w:t>1.1.2 registrikood</w:t>
      </w:r>
    </w:p>
    <w:p w14:paraId="31CF0F9A" w14:textId="75D83787" w:rsidR="00864976" w:rsidRPr="002D0254" w:rsidRDefault="00864976" w:rsidP="00864976">
      <w:pPr>
        <w:pStyle w:val="Lihttekst"/>
        <w:rPr>
          <w:rFonts w:ascii="Times New Roman" w:hAnsi="Times New Roman" w:cs="Times New Roman"/>
          <w:sz w:val="24"/>
          <w:szCs w:val="24"/>
        </w:rPr>
      </w:pPr>
      <w:r w:rsidRPr="002D0254">
        <w:rPr>
          <w:rFonts w:ascii="Times New Roman" w:hAnsi="Times New Roman" w:cs="Times New Roman"/>
          <w:sz w:val="24"/>
          <w:szCs w:val="24"/>
        </w:rPr>
        <w:t>1.1.3 postiaadress</w:t>
      </w:r>
    </w:p>
    <w:p w14:paraId="6F9665E0" w14:textId="0E755EC7" w:rsidR="00864976" w:rsidRPr="002D0254" w:rsidRDefault="00864976" w:rsidP="00864976">
      <w:pPr>
        <w:pStyle w:val="Lihttekst"/>
        <w:rPr>
          <w:rFonts w:ascii="Times New Roman" w:hAnsi="Times New Roman" w:cs="Times New Roman"/>
          <w:sz w:val="24"/>
          <w:szCs w:val="24"/>
        </w:rPr>
      </w:pPr>
      <w:r w:rsidRPr="002D0254">
        <w:rPr>
          <w:rFonts w:ascii="Times New Roman" w:hAnsi="Times New Roman" w:cs="Times New Roman"/>
          <w:sz w:val="24"/>
          <w:szCs w:val="24"/>
        </w:rPr>
        <w:t>1.1.4 telefon</w:t>
      </w:r>
    </w:p>
    <w:p w14:paraId="77CF47E5" w14:textId="5F2722E7" w:rsidR="00864976" w:rsidRPr="002D0254" w:rsidRDefault="00864976" w:rsidP="00864976">
      <w:pPr>
        <w:pStyle w:val="Lihttekst"/>
        <w:rPr>
          <w:rFonts w:ascii="Times New Roman" w:hAnsi="Times New Roman" w:cs="Times New Roman"/>
          <w:sz w:val="24"/>
          <w:szCs w:val="24"/>
        </w:rPr>
      </w:pPr>
      <w:r w:rsidRPr="002D0254">
        <w:rPr>
          <w:rFonts w:ascii="Times New Roman" w:hAnsi="Times New Roman" w:cs="Times New Roman"/>
          <w:sz w:val="24"/>
          <w:szCs w:val="24"/>
        </w:rPr>
        <w:t>1.1.5 veebileht</w:t>
      </w:r>
    </w:p>
    <w:p w14:paraId="66061067" w14:textId="7608A8F5" w:rsidR="00864976" w:rsidRPr="002D0254" w:rsidRDefault="00864976" w:rsidP="00864976">
      <w:pPr>
        <w:pStyle w:val="Lihttekst"/>
        <w:rPr>
          <w:rFonts w:ascii="Times New Roman" w:hAnsi="Times New Roman" w:cs="Times New Roman"/>
          <w:sz w:val="24"/>
          <w:szCs w:val="24"/>
        </w:rPr>
      </w:pPr>
      <w:r w:rsidRPr="002D0254">
        <w:rPr>
          <w:rFonts w:ascii="Times New Roman" w:hAnsi="Times New Roman" w:cs="Times New Roman"/>
          <w:sz w:val="24"/>
          <w:szCs w:val="24"/>
        </w:rPr>
        <w:t>1.1.6 e-posti aadress</w:t>
      </w:r>
    </w:p>
    <w:p w14:paraId="11B03522" w14:textId="77777777" w:rsidR="00864976" w:rsidRPr="002D0254" w:rsidRDefault="00864976" w:rsidP="00864976">
      <w:pPr>
        <w:pStyle w:val="Lihttekst"/>
        <w:rPr>
          <w:rFonts w:ascii="Times New Roman" w:hAnsi="Times New Roman" w:cs="Times New Roman"/>
          <w:sz w:val="24"/>
          <w:szCs w:val="24"/>
        </w:rPr>
      </w:pPr>
      <w:r w:rsidRPr="002D0254">
        <w:rPr>
          <w:rFonts w:ascii="Times New Roman" w:hAnsi="Times New Roman" w:cs="Times New Roman"/>
          <w:sz w:val="24"/>
          <w:szCs w:val="24"/>
        </w:rPr>
        <w:t>1.1.7 kontaktisik</w:t>
      </w:r>
    </w:p>
    <w:p w14:paraId="2FF31A8A" w14:textId="77777777" w:rsidR="00864976" w:rsidRPr="002D0254" w:rsidRDefault="00864976" w:rsidP="00864976">
      <w:pPr>
        <w:pStyle w:val="Lihttekst"/>
        <w:rPr>
          <w:rFonts w:ascii="Times New Roman" w:hAnsi="Times New Roman" w:cs="Times New Roman"/>
          <w:sz w:val="24"/>
          <w:szCs w:val="24"/>
        </w:rPr>
      </w:pPr>
      <w:r w:rsidRPr="002D0254">
        <w:rPr>
          <w:rFonts w:ascii="Times New Roman" w:hAnsi="Times New Roman" w:cs="Times New Roman"/>
          <w:sz w:val="24"/>
          <w:szCs w:val="24"/>
        </w:rPr>
        <w:t>1.1.8 tegevusala EMTAK-kood ja nimetus</w:t>
      </w:r>
    </w:p>
    <w:p w14:paraId="1C4DFB06" w14:textId="32F4B7F0" w:rsidR="00864976" w:rsidRPr="002D0254" w:rsidRDefault="00864976" w:rsidP="00864976">
      <w:pPr>
        <w:pStyle w:val="Lihttekst"/>
        <w:rPr>
          <w:rFonts w:ascii="Times New Roman" w:hAnsi="Times New Roman" w:cs="Times New Roman"/>
          <w:color w:val="202020"/>
          <w:sz w:val="24"/>
          <w:szCs w:val="24"/>
          <w:shd w:val="clear" w:color="auto" w:fill="FFFFFF"/>
        </w:rPr>
      </w:pPr>
      <w:r w:rsidRPr="002D0254">
        <w:rPr>
          <w:rFonts w:ascii="Times New Roman" w:hAnsi="Times New Roman" w:cs="Times New Roman"/>
          <w:sz w:val="24"/>
          <w:szCs w:val="24"/>
        </w:rPr>
        <w:t xml:space="preserve">1.2 tütarettevõte – andmed täidetakse, kui </w:t>
      </w:r>
      <w:r w:rsidRPr="002D0254">
        <w:rPr>
          <w:rFonts w:ascii="Times New Roman" w:hAnsi="Times New Roman" w:cs="Times New Roman"/>
          <w:color w:val="202020"/>
          <w:sz w:val="24"/>
          <w:szCs w:val="24"/>
          <w:shd w:val="clear" w:color="auto" w:fill="FFFFFF"/>
        </w:rPr>
        <w:t>ettevõtja soovib tegevusluba kasutada ka Eesti tütarettevõte tegevuses</w:t>
      </w:r>
    </w:p>
    <w:p w14:paraId="76A3D551" w14:textId="19A43F19" w:rsidR="00864976" w:rsidRPr="002D0254" w:rsidRDefault="00864976" w:rsidP="00864976">
      <w:pPr>
        <w:pStyle w:val="Lihttekst"/>
        <w:rPr>
          <w:rFonts w:ascii="Times New Roman" w:hAnsi="Times New Roman" w:cs="Times New Roman"/>
          <w:color w:val="202020"/>
          <w:sz w:val="24"/>
          <w:szCs w:val="24"/>
          <w:shd w:val="clear" w:color="auto" w:fill="FFFFFF"/>
        </w:rPr>
      </w:pPr>
      <w:r w:rsidRPr="002D0254">
        <w:rPr>
          <w:rFonts w:ascii="Times New Roman" w:hAnsi="Times New Roman" w:cs="Times New Roman"/>
          <w:color w:val="202020"/>
          <w:sz w:val="24"/>
          <w:szCs w:val="24"/>
          <w:shd w:val="clear" w:color="auto" w:fill="FFFFFF"/>
        </w:rPr>
        <w:t>1.2.1 ärinimi</w:t>
      </w:r>
    </w:p>
    <w:p w14:paraId="063B70DA" w14:textId="6710B128" w:rsidR="00864976" w:rsidRPr="002D0254" w:rsidRDefault="00864976" w:rsidP="00864976">
      <w:pPr>
        <w:pStyle w:val="Lihttekst"/>
        <w:rPr>
          <w:rFonts w:ascii="Times New Roman" w:hAnsi="Times New Roman" w:cs="Times New Roman"/>
          <w:color w:val="202020"/>
          <w:sz w:val="24"/>
          <w:szCs w:val="24"/>
          <w:shd w:val="clear" w:color="auto" w:fill="FFFFFF"/>
        </w:rPr>
      </w:pPr>
      <w:r w:rsidRPr="002D0254">
        <w:rPr>
          <w:rFonts w:ascii="Times New Roman" w:hAnsi="Times New Roman" w:cs="Times New Roman"/>
          <w:color w:val="202020"/>
          <w:sz w:val="24"/>
          <w:szCs w:val="24"/>
          <w:shd w:val="clear" w:color="auto" w:fill="FFFFFF"/>
        </w:rPr>
        <w:t>1.2.2 registrikood</w:t>
      </w:r>
    </w:p>
    <w:p w14:paraId="31650861" w14:textId="77777777" w:rsidR="00864976" w:rsidRPr="002D0254" w:rsidRDefault="00864976" w:rsidP="00864976">
      <w:pPr>
        <w:pStyle w:val="Lihttekst"/>
        <w:rPr>
          <w:rFonts w:ascii="Times New Roman" w:hAnsi="Times New Roman" w:cs="Times New Roman"/>
          <w:color w:val="202020"/>
          <w:sz w:val="24"/>
          <w:szCs w:val="24"/>
          <w:shd w:val="clear" w:color="auto" w:fill="FFFFFF"/>
        </w:rPr>
      </w:pPr>
      <w:r w:rsidRPr="002D0254">
        <w:rPr>
          <w:rFonts w:ascii="Times New Roman" w:hAnsi="Times New Roman" w:cs="Times New Roman"/>
          <w:color w:val="202020"/>
          <w:sz w:val="24"/>
          <w:szCs w:val="24"/>
          <w:shd w:val="clear" w:color="auto" w:fill="FFFFFF"/>
        </w:rPr>
        <w:t>1.2.3 aadress</w:t>
      </w:r>
    </w:p>
    <w:p w14:paraId="0BFF3906" w14:textId="237B636A" w:rsidR="00864976" w:rsidRPr="002D0254" w:rsidRDefault="00864976" w:rsidP="00864976">
      <w:pPr>
        <w:pStyle w:val="Lihttekst"/>
        <w:rPr>
          <w:rFonts w:ascii="Times New Roman" w:hAnsi="Times New Roman" w:cs="Times New Roman"/>
          <w:color w:val="202020"/>
          <w:sz w:val="24"/>
          <w:szCs w:val="24"/>
          <w:shd w:val="clear" w:color="auto" w:fill="FFFFFF"/>
        </w:rPr>
      </w:pPr>
      <w:r w:rsidRPr="002D0254">
        <w:rPr>
          <w:rFonts w:ascii="Times New Roman" w:hAnsi="Times New Roman" w:cs="Times New Roman"/>
          <w:color w:val="202020"/>
          <w:sz w:val="24"/>
          <w:szCs w:val="24"/>
          <w:shd w:val="clear" w:color="auto" w:fill="FFFFFF"/>
        </w:rPr>
        <w:t xml:space="preserve">1.3 välisettevõtja – </w:t>
      </w:r>
      <w:r w:rsidRPr="002D0254">
        <w:rPr>
          <w:rFonts w:ascii="Times New Roman" w:hAnsi="Times New Roman" w:cs="Times New Roman"/>
          <w:sz w:val="24"/>
          <w:szCs w:val="24"/>
        </w:rPr>
        <w:t xml:space="preserve">andmed täidetakse, kui </w:t>
      </w:r>
      <w:r w:rsidRPr="002D0254">
        <w:rPr>
          <w:rFonts w:ascii="Times New Roman" w:hAnsi="Times New Roman" w:cs="Times New Roman"/>
          <w:color w:val="202020"/>
          <w:sz w:val="24"/>
          <w:szCs w:val="24"/>
          <w:shd w:val="clear" w:color="auto" w:fill="FFFFFF"/>
        </w:rPr>
        <w:t>ettevõtja soovib tegevusluba kasutada ka tütarettevõtja tegevuses</w:t>
      </w:r>
    </w:p>
    <w:p w14:paraId="593B4F1B" w14:textId="5AF2F753" w:rsidR="00864976" w:rsidRPr="002D0254" w:rsidRDefault="00864976" w:rsidP="00864976">
      <w:pPr>
        <w:pStyle w:val="Lihttekst"/>
        <w:rPr>
          <w:rFonts w:ascii="Times New Roman" w:hAnsi="Times New Roman" w:cs="Times New Roman"/>
          <w:sz w:val="24"/>
          <w:szCs w:val="24"/>
        </w:rPr>
      </w:pPr>
      <w:r w:rsidRPr="002D0254">
        <w:rPr>
          <w:rFonts w:ascii="Times New Roman" w:hAnsi="Times New Roman" w:cs="Times New Roman"/>
          <w:sz w:val="24"/>
          <w:szCs w:val="24"/>
        </w:rPr>
        <w:t>1.3.1 ärinimi</w:t>
      </w:r>
    </w:p>
    <w:p w14:paraId="535693ED" w14:textId="3068036A" w:rsidR="00864976" w:rsidRPr="002D0254" w:rsidRDefault="00864976" w:rsidP="00864976">
      <w:pPr>
        <w:pStyle w:val="Lihttekst"/>
        <w:rPr>
          <w:rFonts w:ascii="Times New Roman" w:hAnsi="Times New Roman" w:cs="Times New Roman"/>
          <w:sz w:val="24"/>
          <w:szCs w:val="24"/>
        </w:rPr>
      </w:pPr>
      <w:r w:rsidRPr="002D0254">
        <w:rPr>
          <w:rFonts w:ascii="Times New Roman" w:hAnsi="Times New Roman" w:cs="Times New Roman"/>
          <w:sz w:val="24"/>
          <w:szCs w:val="24"/>
        </w:rPr>
        <w:t>1.3.2 registrikood</w:t>
      </w:r>
    </w:p>
    <w:p w14:paraId="3B75D220" w14:textId="22F51B9F" w:rsidR="00864976" w:rsidRPr="002D0254" w:rsidRDefault="00864976" w:rsidP="00864976">
      <w:pPr>
        <w:pStyle w:val="Lihttekst"/>
        <w:rPr>
          <w:rFonts w:ascii="Times New Roman" w:hAnsi="Times New Roman" w:cs="Times New Roman"/>
          <w:sz w:val="24"/>
          <w:szCs w:val="24"/>
        </w:rPr>
      </w:pPr>
      <w:r w:rsidRPr="002D0254">
        <w:rPr>
          <w:rFonts w:ascii="Times New Roman" w:hAnsi="Times New Roman" w:cs="Times New Roman"/>
          <w:sz w:val="24"/>
          <w:szCs w:val="24"/>
        </w:rPr>
        <w:t>1.3.3 riik</w:t>
      </w:r>
    </w:p>
    <w:p w14:paraId="320AE619" w14:textId="2C2ABA67" w:rsidR="00864976" w:rsidRPr="002D0254" w:rsidRDefault="00864976" w:rsidP="00864976">
      <w:pPr>
        <w:pStyle w:val="Lihttekst"/>
        <w:rPr>
          <w:rFonts w:ascii="Times New Roman" w:hAnsi="Times New Roman" w:cs="Times New Roman"/>
          <w:sz w:val="24"/>
          <w:szCs w:val="24"/>
        </w:rPr>
      </w:pPr>
      <w:r w:rsidRPr="002D0254">
        <w:rPr>
          <w:rFonts w:ascii="Times New Roman" w:hAnsi="Times New Roman" w:cs="Times New Roman"/>
          <w:sz w:val="24"/>
          <w:szCs w:val="24"/>
        </w:rPr>
        <w:t>1.3.4 aadress</w:t>
      </w:r>
    </w:p>
    <w:p w14:paraId="672A2A11" w14:textId="493D50DE" w:rsidR="00864976" w:rsidRPr="002D0254" w:rsidRDefault="00864976" w:rsidP="00864976">
      <w:pPr>
        <w:pStyle w:val="Lihttekst"/>
        <w:rPr>
          <w:rFonts w:ascii="Times New Roman" w:hAnsi="Times New Roman" w:cs="Times New Roman"/>
          <w:sz w:val="24"/>
          <w:szCs w:val="24"/>
        </w:rPr>
      </w:pPr>
      <w:r w:rsidRPr="002D0254">
        <w:rPr>
          <w:rFonts w:ascii="Times New Roman" w:hAnsi="Times New Roman" w:cs="Times New Roman"/>
          <w:sz w:val="24"/>
          <w:szCs w:val="24"/>
        </w:rPr>
        <w:t>1.3.5 telefon(id)</w:t>
      </w:r>
    </w:p>
    <w:p w14:paraId="579CB7F9" w14:textId="6ACDCF2C" w:rsidR="00864976" w:rsidRPr="002D0254" w:rsidRDefault="00864976" w:rsidP="00864976">
      <w:pPr>
        <w:pStyle w:val="Lihttekst"/>
        <w:rPr>
          <w:rFonts w:ascii="Times New Roman" w:hAnsi="Times New Roman" w:cs="Times New Roman"/>
          <w:sz w:val="24"/>
          <w:szCs w:val="24"/>
        </w:rPr>
      </w:pPr>
      <w:r w:rsidRPr="002D0254">
        <w:rPr>
          <w:rFonts w:ascii="Times New Roman" w:hAnsi="Times New Roman" w:cs="Times New Roman"/>
          <w:sz w:val="24"/>
          <w:szCs w:val="24"/>
        </w:rPr>
        <w:t>1.3.6 veebileht</w:t>
      </w:r>
    </w:p>
    <w:p w14:paraId="777186B9" w14:textId="23D39484" w:rsidR="00864976" w:rsidRPr="002D0254" w:rsidRDefault="00864976" w:rsidP="00864976">
      <w:pPr>
        <w:pStyle w:val="Lihttekst"/>
        <w:rPr>
          <w:rFonts w:ascii="Times New Roman" w:hAnsi="Times New Roman" w:cs="Times New Roman"/>
          <w:sz w:val="24"/>
          <w:szCs w:val="24"/>
        </w:rPr>
      </w:pPr>
      <w:r w:rsidRPr="002D0254">
        <w:rPr>
          <w:rFonts w:ascii="Times New Roman" w:hAnsi="Times New Roman" w:cs="Times New Roman"/>
          <w:sz w:val="24"/>
          <w:szCs w:val="24"/>
        </w:rPr>
        <w:t>1.3.7 e-post</w:t>
      </w:r>
    </w:p>
    <w:p w14:paraId="594A5EDE" w14:textId="77777777" w:rsidR="00864976" w:rsidRPr="00A82A15" w:rsidRDefault="00864976" w:rsidP="00864976">
      <w:pPr>
        <w:tabs>
          <w:tab w:val="left" w:pos="372"/>
          <w:tab w:val="left" w:pos="9632"/>
        </w:tabs>
        <w:autoSpaceDE w:val="0"/>
        <w:adjustRightInd w:val="0"/>
        <w:ind w:left="36" w:right="-998"/>
        <w:rPr>
          <w:b/>
          <w:bCs/>
          <w:u w:val="single"/>
          <w:lang w:val="et-EE"/>
        </w:rPr>
      </w:pPr>
      <w:r w:rsidRPr="00A82A15">
        <w:rPr>
          <w:b/>
          <w:bCs/>
          <w:u w:val="single"/>
          <w:lang w:val="et-EE"/>
        </w:rPr>
        <w:t>2. Andmed loa taotleja taotletavate käitlemistoimingute ja aine koguse kohta</w:t>
      </w:r>
    </w:p>
    <w:p w14:paraId="152647A3" w14:textId="01E21ACF" w:rsidR="00864976" w:rsidRPr="002D0254" w:rsidRDefault="00864976" w:rsidP="00864976">
      <w:pPr>
        <w:pStyle w:val="Lihttekst"/>
        <w:jc w:val="both"/>
        <w:rPr>
          <w:rFonts w:ascii="Times New Roman" w:hAnsi="Times New Roman" w:cs="Times New Roman"/>
          <w:sz w:val="24"/>
          <w:szCs w:val="24"/>
        </w:rPr>
      </w:pPr>
      <w:r w:rsidRPr="002D0254">
        <w:rPr>
          <w:rFonts w:ascii="Times New Roman" w:hAnsi="Times New Roman" w:cs="Times New Roman"/>
          <w:sz w:val="24"/>
          <w:szCs w:val="24"/>
        </w:rPr>
        <w:t>2.1 Aine, millele luba taotletakse - fluoritud kasvuhoonegaas, süsihappegaas (CO</w:t>
      </w:r>
      <w:r w:rsidRPr="002D0254">
        <w:rPr>
          <w:rFonts w:ascii="Times New Roman" w:hAnsi="Times New Roman" w:cs="Times New Roman"/>
          <w:sz w:val="24"/>
          <w:szCs w:val="24"/>
          <w:vertAlign w:val="subscript"/>
        </w:rPr>
        <w:t>2</w:t>
      </w:r>
      <w:r w:rsidRPr="002D0254">
        <w:rPr>
          <w:rFonts w:ascii="Times New Roman" w:hAnsi="Times New Roman" w:cs="Times New Roman"/>
          <w:sz w:val="24"/>
          <w:szCs w:val="24"/>
        </w:rPr>
        <w:t>), ammoniaak (NH</w:t>
      </w:r>
      <w:r w:rsidRPr="002D0254">
        <w:rPr>
          <w:rFonts w:ascii="Times New Roman" w:hAnsi="Times New Roman" w:cs="Times New Roman"/>
          <w:sz w:val="24"/>
          <w:szCs w:val="24"/>
          <w:vertAlign w:val="subscript"/>
        </w:rPr>
        <w:t>3</w:t>
      </w:r>
      <w:r w:rsidRPr="002D0254">
        <w:rPr>
          <w:rFonts w:ascii="Times New Roman" w:hAnsi="Times New Roman" w:cs="Times New Roman"/>
          <w:sz w:val="24"/>
          <w:szCs w:val="24"/>
        </w:rPr>
        <w:t>) või süsivesinikud (HC))</w:t>
      </w:r>
    </w:p>
    <w:p w14:paraId="7896FBA6" w14:textId="7559A376" w:rsidR="00864976" w:rsidRPr="002D0254" w:rsidRDefault="00864976" w:rsidP="00864976">
      <w:pPr>
        <w:rPr>
          <w:lang w:val="et-EE"/>
        </w:rPr>
      </w:pPr>
      <w:r w:rsidRPr="002D0254">
        <w:rPr>
          <w:lang w:val="et-EE"/>
        </w:rPr>
        <w:t>2.2 tegevuse valdkond: paiksed külmutusseadmed</w:t>
      </w:r>
    </w:p>
    <w:p w14:paraId="5340FB6D" w14:textId="33210B7A" w:rsidR="00864976" w:rsidRPr="002D0254" w:rsidRDefault="00864976" w:rsidP="00864976">
      <w:pPr>
        <w:rPr>
          <w:lang w:val="et-EE"/>
        </w:rPr>
      </w:pPr>
      <w:r w:rsidRPr="002D0254">
        <w:rPr>
          <w:lang w:val="et-EE"/>
        </w:rPr>
        <w:t>2.2.1 paiksed kliimaseadmed ja soojuspumbad</w:t>
      </w:r>
    </w:p>
    <w:p w14:paraId="7EFA62A1" w14:textId="41270548" w:rsidR="00864976" w:rsidRPr="002D0254" w:rsidRDefault="00864976" w:rsidP="00864976">
      <w:pPr>
        <w:rPr>
          <w:lang w:val="et-EE"/>
        </w:rPr>
      </w:pPr>
      <w:r w:rsidRPr="002D0254">
        <w:rPr>
          <w:lang w:val="et-EE"/>
        </w:rPr>
        <w:t>2.2.3 paiksed orgaanilise Rankine’i ringprotsessi põhimõttel töötavad seadmed</w:t>
      </w:r>
    </w:p>
    <w:p w14:paraId="66A6B91D" w14:textId="7DBE73DA" w:rsidR="00864976" w:rsidRPr="002D0254" w:rsidRDefault="00864976" w:rsidP="00864976">
      <w:pPr>
        <w:rPr>
          <w:lang w:val="et-EE"/>
        </w:rPr>
      </w:pPr>
      <w:r w:rsidRPr="002D0254">
        <w:rPr>
          <w:lang w:val="et-EE"/>
        </w:rPr>
        <w:t>2.2.4 külmikveokite ja -haagiste külmutusseadmed</w:t>
      </w:r>
    </w:p>
    <w:p w14:paraId="25188CD7" w14:textId="628D5801" w:rsidR="00864976" w:rsidRPr="002D0254" w:rsidRDefault="00864976" w:rsidP="00864976">
      <w:pPr>
        <w:rPr>
          <w:lang w:val="et-EE"/>
        </w:rPr>
      </w:pPr>
      <w:r w:rsidRPr="002D0254">
        <w:rPr>
          <w:lang w:val="et-EE"/>
        </w:rPr>
        <w:t xml:space="preserve">2.2.5 </w:t>
      </w:r>
      <w:bookmarkStart w:id="9" w:name="_Hlk189907944"/>
      <w:r w:rsidRPr="002D0254">
        <w:rPr>
          <w:lang w:val="et-EE"/>
        </w:rPr>
        <w:t>külmikkergsõidukite, konteinerite, sealhulgas külmutuskonteinerite ja rongivagunite külmutusseadmed</w:t>
      </w:r>
    </w:p>
    <w:bookmarkEnd w:id="9"/>
    <w:p w14:paraId="5C766894" w14:textId="758F85A6" w:rsidR="00864976" w:rsidRPr="002D0254" w:rsidRDefault="00864976" w:rsidP="00864976">
      <w:pPr>
        <w:rPr>
          <w:lang w:val="et-EE"/>
        </w:rPr>
      </w:pPr>
      <w:r w:rsidRPr="002D0254">
        <w:rPr>
          <w:lang w:val="et-EE"/>
        </w:rPr>
        <w:lastRenderedPageBreak/>
        <w:t>2.3 käitlemistoimingud, millele luba taotletakse: p</w:t>
      </w:r>
      <w:bookmarkStart w:id="10" w:name="_Hlk193891748"/>
      <w:r w:rsidRPr="002D0254">
        <w:rPr>
          <w:lang w:val="et-EE"/>
        </w:rPr>
        <w:t>aigaldamine, parandamine, hooldus või teenindus ja kasutuselt kõrvaldamine</w:t>
      </w:r>
      <w:bookmarkEnd w:id="10"/>
      <w:r w:rsidRPr="002D0254">
        <w:rPr>
          <w:lang w:val="et-EE"/>
        </w:rPr>
        <w:t>, lekkekontroll ja aine kokkukogumine</w:t>
      </w:r>
    </w:p>
    <w:p w14:paraId="4596E5DC" w14:textId="77777777" w:rsidR="00864976" w:rsidRPr="002D0254" w:rsidRDefault="00864976" w:rsidP="00864976">
      <w:pPr>
        <w:rPr>
          <w:lang w:val="et-EE"/>
        </w:rPr>
      </w:pPr>
      <w:r w:rsidRPr="002D0254">
        <w:rPr>
          <w:lang w:val="et-EE"/>
        </w:rPr>
        <w:t>2.4 koguselised piirangud (kui on).</w:t>
      </w:r>
    </w:p>
    <w:p w14:paraId="48FCF892" w14:textId="77777777" w:rsidR="00864976" w:rsidRPr="002D0254" w:rsidRDefault="00864976" w:rsidP="00864976">
      <w:pPr>
        <w:pStyle w:val="Lihttekst"/>
        <w:jc w:val="both"/>
        <w:rPr>
          <w:rFonts w:ascii="Times New Roman" w:hAnsi="Times New Roman" w:cs="Times New Roman"/>
          <w:sz w:val="24"/>
          <w:szCs w:val="24"/>
        </w:rPr>
      </w:pPr>
      <w:r w:rsidRPr="002D0254">
        <w:rPr>
          <w:rFonts w:ascii="Times New Roman" w:hAnsi="Times New Roman" w:cs="Times New Roman"/>
          <w:b/>
          <w:bCs/>
          <w:sz w:val="24"/>
          <w:szCs w:val="24"/>
          <w:u w:val="single"/>
        </w:rPr>
        <w:t>3. Andmed loa taotleja rakendatavate töötajate ja töömahu kohta</w:t>
      </w:r>
    </w:p>
    <w:p w14:paraId="2BD8D61A" w14:textId="2F0A76CA" w:rsidR="00864976" w:rsidRPr="002D0254" w:rsidRDefault="00864976" w:rsidP="00864976">
      <w:pPr>
        <w:pStyle w:val="Lihttekst"/>
        <w:jc w:val="both"/>
        <w:rPr>
          <w:rFonts w:ascii="Times New Roman" w:hAnsi="Times New Roman" w:cs="Times New Roman"/>
          <w:sz w:val="24"/>
          <w:szCs w:val="24"/>
        </w:rPr>
      </w:pPr>
      <w:r w:rsidRPr="002D0254">
        <w:rPr>
          <w:rFonts w:ascii="Times New Roman" w:hAnsi="Times New Roman" w:cs="Times New Roman"/>
          <w:sz w:val="24"/>
          <w:szCs w:val="24"/>
        </w:rPr>
        <w:t>3.1 andmed töötajate kohta, keda loa taotleja kokkuleppe alusel oma töös rakendab ja kes omavad Eestis antud erialast kutse- või osakutsetunnistust või Euroopa Liidu teises liikmesriigis Euroopa Komisjoni rakendusmääruse (EL) 2024/2215 kohaselt antud töötaja sertifikaati ning töötajate ja luba taotleva ettevõtja töötundide arv aastas (1900 inimese kohta)</w:t>
      </w:r>
    </w:p>
    <w:p w14:paraId="389A6DDA" w14:textId="6E292B26" w:rsidR="00864976" w:rsidRPr="002D0254" w:rsidRDefault="00864976" w:rsidP="00864976">
      <w:pPr>
        <w:pStyle w:val="Standard"/>
        <w:snapToGrid w:val="0"/>
        <w:spacing w:line="200" w:lineRule="atLeast"/>
        <w:rPr>
          <w:rFonts w:cs="Times New Roman"/>
        </w:rPr>
      </w:pPr>
      <w:r w:rsidRPr="002D0254">
        <w:rPr>
          <w:rFonts w:cs="Times New Roman"/>
        </w:rPr>
        <w:t>3.1.1 kategooria Euroopa Komisjoni rakendusmääruse (EL) nr 2015/2067 või 2024/2215 järgi</w:t>
      </w:r>
    </w:p>
    <w:p w14:paraId="177505D6" w14:textId="1EECF4E3" w:rsidR="00864976" w:rsidRPr="002D0254" w:rsidRDefault="00864976" w:rsidP="00864976">
      <w:pPr>
        <w:pStyle w:val="Standard"/>
        <w:snapToGrid w:val="0"/>
        <w:spacing w:line="200" w:lineRule="atLeast"/>
        <w:rPr>
          <w:rFonts w:cs="Times New Roman"/>
        </w:rPr>
      </w:pPr>
      <w:r w:rsidRPr="002D0254">
        <w:rPr>
          <w:rFonts w:cs="Times New Roman"/>
        </w:rPr>
        <w:t>3.1.2 ees-</w:t>
      </w:r>
      <w:r w:rsidR="00B56F4E">
        <w:rPr>
          <w:rFonts w:cs="Times New Roman"/>
        </w:rPr>
        <w:t xml:space="preserve"> </w:t>
      </w:r>
      <w:r w:rsidRPr="002D0254">
        <w:rPr>
          <w:rFonts w:cs="Times New Roman"/>
        </w:rPr>
        <w:t>ja perekonnanimi</w:t>
      </w:r>
    </w:p>
    <w:p w14:paraId="7F6D9AB6" w14:textId="710EDA50" w:rsidR="00864976" w:rsidRPr="002D0254" w:rsidRDefault="00864976" w:rsidP="00864976">
      <w:pPr>
        <w:pStyle w:val="Standard"/>
        <w:snapToGrid w:val="0"/>
        <w:spacing w:line="200" w:lineRule="atLeast"/>
        <w:rPr>
          <w:rFonts w:cs="Times New Roman"/>
        </w:rPr>
      </w:pPr>
      <w:r w:rsidRPr="002D0254">
        <w:rPr>
          <w:rFonts w:cs="Times New Roman"/>
        </w:rPr>
        <w:t>3.1.3 isikukood</w:t>
      </w:r>
    </w:p>
    <w:p w14:paraId="2AD52C42" w14:textId="0697F7FA" w:rsidR="00864976" w:rsidRPr="002D0254" w:rsidRDefault="00864976" w:rsidP="00864976">
      <w:pPr>
        <w:pStyle w:val="Standard"/>
        <w:snapToGrid w:val="0"/>
        <w:spacing w:line="200" w:lineRule="atLeast"/>
        <w:ind w:right="36"/>
        <w:rPr>
          <w:rFonts w:cs="Times New Roman"/>
        </w:rPr>
      </w:pPr>
      <w:r w:rsidRPr="002D0254">
        <w:rPr>
          <w:rFonts w:cs="Times New Roman"/>
        </w:rPr>
        <w:t>3.1.4 kutse-, osakutsetunnistuse või sertifikaadi number</w:t>
      </w:r>
    </w:p>
    <w:p w14:paraId="4F0FA86E" w14:textId="1D43CE27" w:rsidR="00864976" w:rsidRPr="002D0254" w:rsidRDefault="00864976" w:rsidP="00864976">
      <w:pPr>
        <w:pStyle w:val="Standard"/>
        <w:snapToGrid w:val="0"/>
        <w:spacing w:line="200" w:lineRule="atLeast"/>
        <w:ind w:right="36"/>
        <w:rPr>
          <w:rFonts w:cs="Times New Roman"/>
        </w:rPr>
      </w:pPr>
      <w:r w:rsidRPr="002D0254">
        <w:rPr>
          <w:rFonts w:cs="Times New Roman"/>
        </w:rPr>
        <w:t>3.1.5 kutse- või osakutsetunnistuse või sertifikaadi andnud asutus, Euroopa Liidu teise liikmesriigi nimetus ja sertifikaadi andnud asutus</w:t>
      </w:r>
    </w:p>
    <w:p w14:paraId="26BD769A" w14:textId="77777777" w:rsidR="00864976" w:rsidRPr="002D0254" w:rsidRDefault="00864976" w:rsidP="00864976">
      <w:pPr>
        <w:pStyle w:val="Standard"/>
        <w:snapToGrid w:val="0"/>
        <w:spacing w:line="200" w:lineRule="atLeast"/>
        <w:ind w:right="36"/>
        <w:rPr>
          <w:rFonts w:cs="Times New Roman"/>
        </w:rPr>
      </w:pPr>
      <w:r w:rsidRPr="002D0254">
        <w:rPr>
          <w:rFonts w:cs="Times New Roman"/>
        </w:rPr>
        <w:t>3.1.6 töötundide arv aastas (kokku isiku kohta).</w:t>
      </w:r>
    </w:p>
    <w:p w14:paraId="4D7BC856" w14:textId="77777777" w:rsidR="00864976" w:rsidRPr="002D0254" w:rsidRDefault="00864976" w:rsidP="00864976">
      <w:pPr>
        <w:pStyle w:val="Standard"/>
        <w:snapToGrid w:val="0"/>
        <w:spacing w:line="200" w:lineRule="atLeast"/>
        <w:rPr>
          <w:rFonts w:cs="Times New Roman"/>
          <w:b/>
          <w:bCs/>
          <w:u w:val="single"/>
        </w:rPr>
      </w:pPr>
      <w:r w:rsidRPr="002D0254">
        <w:rPr>
          <w:rFonts w:cs="Times New Roman"/>
          <w:b/>
          <w:bCs/>
          <w:u w:val="single"/>
        </w:rPr>
        <w:t>4. Loa taotleja planeeritava tegevuse kirjeldus</w:t>
      </w:r>
    </w:p>
    <w:p w14:paraId="25D17CDF" w14:textId="77777777" w:rsidR="00531D2E" w:rsidRPr="002D0254" w:rsidRDefault="00864976" w:rsidP="00531D2E">
      <w:pPr>
        <w:pStyle w:val="Standard"/>
        <w:snapToGrid w:val="0"/>
        <w:spacing w:line="200" w:lineRule="atLeast"/>
        <w:rPr>
          <w:rFonts w:cs="Times New Roman"/>
        </w:rPr>
      </w:pPr>
      <w:r w:rsidRPr="002D0254">
        <w:rPr>
          <w:rFonts w:cs="Times New Roman"/>
        </w:rPr>
        <w:t>4.1 eeldatava töömahu hinnang.</w:t>
      </w:r>
    </w:p>
    <w:p w14:paraId="20A0A941" w14:textId="77777777" w:rsidR="00531D2E" w:rsidRPr="002D0254" w:rsidRDefault="00531D2E" w:rsidP="00531D2E">
      <w:pPr>
        <w:pStyle w:val="Standard"/>
        <w:snapToGrid w:val="0"/>
        <w:spacing w:line="200" w:lineRule="atLeast"/>
        <w:rPr>
          <w:rFonts w:cs="Times New Roman"/>
          <w:b/>
          <w:bCs/>
          <w:u w:val="single"/>
        </w:rPr>
      </w:pPr>
      <w:r w:rsidRPr="002D0254">
        <w:rPr>
          <w:rFonts w:cs="Times New Roman"/>
          <w:b/>
          <w:bCs/>
        </w:rPr>
        <w:t xml:space="preserve">5. </w:t>
      </w:r>
      <w:r w:rsidRPr="002D0254">
        <w:rPr>
          <w:rFonts w:cs="Times New Roman"/>
          <w:b/>
          <w:bCs/>
          <w:u w:val="single"/>
        </w:rPr>
        <w:t>Loa taotleja valduses olevad töövahendid ja -meetodid</w:t>
      </w:r>
    </w:p>
    <w:p w14:paraId="13A42967" w14:textId="78170B8F" w:rsidR="000C4A78" w:rsidRPr="002D0254" w:rsidRDefault="000C4A78" w:rsidP="00531D2E">
      <w:pPr>
        <w:pStyle w:val="Standard"/>
        <w:snapToGrid w:val="0"/>
        <w:spacing w:line="200" w:lineRule="atLeast"/>
        <w:rPr>
          <w:rFonts w:cs="Times New Roman"/>
          <w:b/>
          <w:bCs/>
        </w:rPr>
      </w:pPr>
      <w:r w:rsidRPr="002D0254">
        <w:rPr>
          <w:rFonts w:cs="Times New Roman"/>
          <w:b/>
          <w:bCs/>
        </w:rPr>
        <w:t>5.1 Fluoritud kasvuhoonegaaside  tööriistad-töövahendid</w:t>
      </w:r>
    </w:p>
    <w:tbl>
      <w:tblPr>
        <w:tblW w:w="9480" w:type="dxa"/>
        <w:tblInd w:w="13" w:type="dxa"/>
        <w:tblLayout w:type="fixed"/>
        <w:tblCellMar>
          <w:left w:w="10" w:type="dxa"/>
          <w:right w:w="10" w:type="dxa"/>
        </w:tblCellMar>
        <w:tblLook w:val="0000" w:firstRow="0" w:lastRow="0" w:firstColumn="0" w:lastColumn="0" w:noHBand="0" w:noVBand="0"/>
      </w:tblPr>
      <w:tblGrid>
        <w:gridCol w:w="3101"/>
        <w:gridCol w:w="1843"/>
        <w:gridCol w:w="2551"/>
        <w:gridCol w:w="1985"/>
      </w:tblGrid>
      <w:tr w:rsidR="000C4A78" w:rsidRPr="0012560A" w14:paraId="26014B77" w14:textId="77777777" w:rsidTr="00D45B83">
        <w:tc>
          <w:tcPr>
            <w:tcW w:w="310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62D93504" w14:textId="77777777" w:rsidR="000C4A78" w:rsidRPr="002D0254" w:rsidRDefault="000C4A78" w:rsidP="00D45B83">
            <w:pPr>
              <w:pStyle w:val="Standard"/>
              <w:snapToGrid w:val="0"/>
              <w:spacing w:line="200" w:lineRule="atLeast"/>
              <w:rPr>
                <w:rFonts w:cs="Times New Roman"/>
              </w:rPr>
            </w:pPr>
            <w:r w:rsidRPr="002D0254">
              <w:rPr>
                <w:rFonts w:cs="Times New Roman"/>
                <w:b/>
                <w:bCs/>
              </w:rPr>
              <w:t>Töövahendi nimetus</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41D3B56B" w14:textId="77777777" w:rsidR="000C4A78" w:rsidRPr="002D0254" w:rsidRDefault="000C4A78" w:rsidP="00D45B83">
            <w:pPr>
              <w:pStyle w:val="Standard"/>
              <w:snapToGrid w:val="0"/>
              <w:spacing w:line="200" w:lineRule="atLeast"/>
              <w:rPr>
                <w:rFonts w:cs="Times New Roman"/>
                <w:b/>
                <w:bCs/>
              </w:rPr>
            </w:pPr>
            <w:r w:rsidRPr="002D0254">
              <w:rPr>
                <w:rFonts w:cs="Times New Roman"/>
                <w:b/>
                <w:bCs/>
              </w:rPr>
              <w:t>Nõutav mõõtetäpsus</w:t>
            </w:r>
          </w:p>
        </w:tc>
        <w:tc>
          <w:tcPr>
            <w:tcW w:w="255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71E390FA" w14:textId="77777777" w:rsidR="000C4A78" w:rsidRPr="002D0254" w:rsidRDefault="000C4A78" w:rsidP="00D45B83">
            <w:pPr>
              <w:pStyle w:val="Standard"/>
              <w:autoSpaceDE w:val="0"/>
              <w:snapToGrid w:val="0"/>
              <w:spacing w:line="200" w:lineRule="atLeast"/>
              <w:rPr>
                <w:rFonts w:cs="Times New Roman"/>
                <w:b/>
                <w:bCs/>
                <w:color w:val="000000"/>
              </w:rPr>
            </w:pPr>
            <w:r w:rsidRPr="002D0254">
              <w:rPr>
                <w:rFonts w:cs="Times New Roman"/>
                <w:b/>
                <w:bCs/>
                <w:color w:val="000000"/>
              </w:rPr>
              <w:t>Töövahendi kontrollimise sagedus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3DAF1F" w14:textId="77777777" w:rsidR="000C4A78" w:rsidRPr="002D0254" w:rsidRDefault="000C4A78" w:rsidP="00D45B83">
            <w:pPr>
              <w:pStyle w:val="Standard"/>
              <w:snapToGrid w:val="0"/>
              <w:spacing w:line="200" w:lineRule="atLeast"/>
              <w:rPr>
                <w:rFonts w:cs="Times New Roman"/>
              </w:rPr>
            </w:pPr>
            <w:r w:rsidRPr="002D0254">
              <w:rPr>
                <w:rFonts w:cs="Times New Roman"/>
                <w:b/>
                <w:bCs/>
              </w:rPr>
              <w:t>Töövahendite arv</w:t>
            </w:r>
            <w:r w:rsidRPr="002D0254">
              <w:rPr>
                <w:rFonts w:cs="Times New Roman"/>
                <w:i/>
                <w:iCs/>
              </w:rPr>
              <w:t>(tk</w:t>
            </w:r>
            <w:r w:rsidRPr="002D0254">
              <w:rPr>
                <w:rFonts w:cs="Times New Roman"/>
              </w:rPr>
              <w:t>)</w:t>
            </w:r>
          </w:p>
          <w:p w14:paraId="53740C1B" w14:textId="77777777" w:rsidR="000C4A78" w:rsidRPr="002D0254" w:rsidRDefault="000C4A78" w:rsidP="00D45B83">
            <w:pPr>
              <w:pStyle w:val="Lihttekst"/>
              <w:snapToGrid w:val="0"/>
              <w:spacing w:line="200" w:lineRule="atLeast"/>
              <w:rPr>
                <w:rFonts w:ascii="Times New Roman" w:hAnsi="Times New Roman" w:cs="Times New Roman"/>
                <w:sz w:val="24"/>
                <w:szCs w:val="24"/>
              </w:rPr>
            </w:pPr>
            <w:r w:rsidRPr="002D0254">
              <w:rPr>
                <w:rFonts w:ascii="Times New Roman" w:hAnsi="Times New Roman" w:cs="Times New Roman"/>
                <w:i/>
                <w:iCs/>
                <w:sz w:val="24"/>
                <w:szCs w:val="24"/>
              </w:rPr>
              <w:t>töötaja kohta on vajalik vähemalt  komplekt seadmeid</w:t>
            </w:r>
          </w:p>
        </w:tc>
      </w:tr>
      <w:tr w:rsidR="000C4A78" w:rsidRPr="002D0254" w14:paraId="4625A5B1" w14:textId="77777777" w:rsidTr="00D45B83">
        <w:trPr>
          <w:trHeight w:val="961"/>
        </w:trPr>
        <w:tc>
          <w:tcPr>
            <w:tcW w:w="310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1AB8DE0A" w14:textId="77777777" w:rsidR="000C4A78" w:rsidRPr="002D0254" w:rsidRDefault="000C4A78" w:rsidP="00D45B83">
            <w:pPr>
              <w:pStyle w:val="Standard"/>
              <w:snapToGrid w:val="0"/>
              <w:spacing w:line="200" w:lineRule="atLeast"/>
              <w:rPr>
                <w:rFonts w:cs="Times New Roman"/>
              </w:rPr>
            </w:pPr>
            <w:r w:rsidRPr="002D0254">
              <w:rPr>
                <w:rFonts w:cs="Times New Roman"/>
              </w:rPr>
              <w:t>1) Elektrooniline lekkedetektor</w:t>
            </w:r>
          </w:p>
        </w:tc>
        <w:tc>
          <w:tcPr>
            <w:tcW w:w="18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12AD5E3" w14:textId="77777777" w:rsidR="000C4A78" w:rsidRPr="002D0254" w:rsidRDefault="000C4A78" w:rsidP="00D45B83">
            <w:pPr>
              <w:pStyle w:val="Standard"/>
              <w:snapToGrid w:val="0"/>
              <w:spacing w:line="200" w:lineRule="atLeast"/>
              <w:rPr>
                <w:rFonts w:cs="Times New Roman"/>
              </w:rPr>
            </w:pPr>
            <w:r w:rsidRPr="002D0254">
              <w:rPr>
                <w:rFonts w:cs="Times New Roman"/>
              </w:rPr>
              <w:t>Lekete avastamine täpsusega 5 g/a</w:t>
            </w: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35C3E68" w14:textId="77777777" w:rsidR="000C4A78" w:rsidRPr="002D0254" w:rsidRDefault="000C4A78" w:rsidP="00D45B83">
            <w:pPr>
              <w:pStyle w:val="Standard"/>
              <w:snapToGrid w:val="0"/>
              <w:spacing w:line="200" w:lineRule="atLeast"/>
              <w:rPr>
                <w:rFonts w:cs="Times New Roman"/>
              </w:rPr>
            </w:pPr>
            <w:r w:rsidRPr="002D0254">
              <w:rPr>
                <w:rFonts w:cs="Times New Roman"/>
              </w:rPr>
              <w:t>Vajaduse korral, kuid vähemalt 1 kord aastas</w:t>
            </w:r>
          </w:p>
          <w:p w14:paraId="24D2E690" w14:textId="77777777" w:rsidR="000C4A78" w:rsidRPr="002D0254" w:rsidRDefault="000C4A78" w:rsidP="00D45B83">
            <w:pPr>
              <w:pStyle w:val="Standard"/>
              <w:snapToGrid w:val="0"/>
              <w:spacing w:line="200" w:lineRule="atLeast"/>
              <w:rPr>
                <w:rFonts w:cs="Times New Roman"/>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E3E06E" w14:textId="0462B9C6" w:rsidR="000C4A78" w:rsidRPr="002D0254" w:rsidRDefault="000C4A78" w:rsidP="00D45B83">
            <w:pPr>
              <w:pStyle w:val="Standard"/>
              <w:snapToGrid w:val="0"/>
              <w:spacing w:line="200" w:lineRule="atLeast"/>
              <w:rPr>
                <w:rFonts w:cs="Times New Roman"/>
                <w:color w:val="000000"/>
                <w:shd w:val="clear" w:color="auto" w:fill="F3F3F3"/>
              </w:rPr>
            </w:pPr>
            <w:r w:rsidRPr="002D0254">
              <w:rPr>
                <w:rFonts w:cs="Times New Roman"/>
                <w:color w:val="000000"/>
                <w:shd w:val="clear" w:color="auto" w:fill="F3F3F3"/>
              </w:rPr>
              <w:t>1 tk isiku kohta</w:t>
            </w:r>
          </w:p>
        </w:tc>
      </w:tr>
      <w:tr w:rsidR="000C4A78" w:rsidRPr="002D0254" w14:paraId="503B9EE8" w14:textId="77777777" w:rsidTr="00D45B83">
        <w:trPr>
          <w:trHeight w:val="542"/>
        </w:trPr>
        <w:tc>
          <w:tcPr>
            <w:tcW w:w="3101" w:type="dxa"/>
            <w:tcBorders>
              <w:top w:val="nil"/>
              <w:left w:val="single" w:sz="4" w:space="0" w:color="000000"/>
              <w:bottom w:val="single" w:sz="4" w:space="0" w:color="000000"/>
              <w:right w:val="nil"/>
            </w:tcBorders>
            <w:shd w:val="clear" w:color="auto" w:fill="FFFFFF"/>
            <w:tcMar>
              <w:top w:w="0" w:type="dxa"/>
              <w:left w:w="108" w:type="dxa"/>
              <w:bottom w:w="0" w:type="dxa"/>
              <w:right w:w="108" w:type="dxa"/>
            </w:tcMar>
          </w:tcPr>
          <w:p w14:paraId="2D5246F3" w14:textId="77777777" w:rsidR="000C4A78" w:rsidRPr="002D0254" w:rsidRDefault="000C4A78" w:rsidP="00D45B83">
            <w:pPr>
              <w:pStyle w:val="Standard"/>
              <w:snapToGrid w:val="0"/>
              <w:spacing w:line="200" w:lineRule="atLeast"/>
              <w:rPr>
                <w:rFonts w:cs="Times New Roman"/>
              </w:rPr>
            </w:pPr>
            <w:r w:rsidRPr="002D0254">
              <w:rPr>
                <w:rFonts w:cs="Times New Roman"/>
              </w:rPr>
              <w:t>2) Lekkeotsingul kasutatav vahukomplekt</w:t>
            </w:r>
          </w:p>
        </w:tc>
        <w:tc>
          <w:tcPr>
            <w:tcW w:w="1843" w:type="dxa"/>
            <w:tcBorders>
              <w:top w:val="nil"/>
              <w:left w:val="single" w:sz="4" w:space="0" w:color="000000"/>
              <w:bottom w:val="single" w:sz="4" w:space="0" w:color="000000"/>
              <w:right w:val="nil"/>
            </w:tcBorders>
            <w:shd w:val="clear" w:color="auto" w:fill="E6E6E6"/>
            <w:tcMar>
              <w:top w:w="0" w:type="dxa"/>
              <w:left w:w="108" w:type="dxa"/>
              <w:bottom w:w="0" w:type="dxa"/>
              <w:right w:w="108" w:type="dxa"/>
            </w:tcMar>
          </w:tcPr>
          <w:p w14:paraId="4878B557" w14:textId="77777777" w:rsidR="000C4A78" w:rsidRPr="002D0254" w:rsidRDefault="000C4A78" w:rsidP="00D45B83">
            <w:pPr>
              <w:pStyle w:val="Standard"/>
              <w:shd w:val="clear" w:color="auto" w:fill="E6E6E6"/>
              <w:snapToGrid w:val="0"/>
              <w:spacing w:line="200" w:lineRule="atLeast"/>
              <w:rPr>
                <w:rFonts w:cs="Times New Roman"/>
              </w:rPr>
            </w:pPr>
          </w:p>
        </w:tc>
        <w:tc>
          <w:tcPr>
            <w:tcW w:w="2551" w:type="dxa"/>
            <w:tcBorders>
              <w:top w:val="nil"/>
              <w:left w:val="single" w:sz="4" w:space="0" w:color="000000"/>
              <w:bottom w:val="single" w:sz="4" w:space="0" w:color="000000"/>
              <w:right w:val="nil"/>
            </w:tcBorders>
            <w:shd w:val="clear" w:color="auto" w:fill="E6E6E6"/>
            <w:tcMar>
              <w:top w:w="0" w:type="dxa"/>
              <w:left w:w="108" w:type="dxa"/>
              <w:bottom w:w="0" w:type="dxa"/>
              <w:right w:w="108" w:type="dxa"/>
            </w:tcMar>
          </w:tcPr>
          <w:p w14:paraId="59D19502" w14:textId="77777777" w:rsidR="000C4A78" w:rsidRPr="002D0254" w:rsidRDefault="000C4A78" w:rsidP="00D45B83">
            <w:pPr>
              <w:pStyle w:val="Standard"/>
              <w:snapToGrid w:val="0"/>
              <w:spacing w:line="200" w:lineRule="atLeast"/>
              <w:rPr>
                <w:rFonts w:cs="Times New Roman"/>
              </w:rPr>
            </w:pPr>
          </w:p>
        </w:tc>
        <w:tc>
          <w:tcPr>
            <w:tcW w:w="1985"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4E55BA" w14:textId="18222C7B" w:rsidR="000C4A78" w:rsidRPr="002D0254" w:rsidRDefault="000C4A78" w:rsidP="00D45B83">
            <w:pPr>
              <w:pStyle w:val="Standard"/>
              <w:snapToGrid w:val="0"/>
              <w:spacing w:line="200" w:lineRule="atLeast"/>
              <w:rPr>
                <w:rFonts w:cs="Times New Roman"/>
                <w:color w:val="000000"/>
                <w:shd w:val="clear" w:color="auto" w:fill="F3F3F3"/>
              </w:rPr>
            </w:pPr>
            <w:r w:rsidRPr="002D0254">
              <w:rPr>
                <w:rFonts w:cs="Times New Roman"/>
                <w:color w:val="000000"/>
                <w:shd w:val="clear" w:color="auto" w:fill="F3F3F3"/>
              </w:rPr>
              <w:t>1 tk isiku kohta</w:t>
            </w:r>
          </w:p>
        </w:tc>
      </w:tr>
      <w:tr w:rsidR="000C4A78" w:rsidRPr="002D0254" w14:paraId="7E44B2AB" w14:textId="77777777" w:rsidTr="00D45B83">
        <w:trPr>
          <w:trHeight w:val="608"/>
        </w:trPr>
        <w:tc>
          <w:tcPr>
            <w:tcW w:w="310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1A4BF80F" w14:textId="77777777" w:rsidR="000C4A78" w:rsidRPr="002D0254" w:rsidRDefault="000C4A78" w:rsidP="00D45B83">
            <w:pPr>
              <w:pStyle w:val="Standard"/>
              <w:snapToGrid w:val="0"/>
              <w:spacing w:line="200" w:lineRule="atLeast"/>
              <w:rPr>
                <w:rFonts w:cs="Times New Roman"/>
              </w:rPr>
            </w:pPr>
            <w:r w:rsidRPr="002D0254">
              <w:rPr>
                <w:rFonts w:cs="Times New Roman"/>
              </w:rPr>
              <w:t>3) Peeglite komplekt</w:t>
            </w:r>
          </w:p>
        </w:tc>
        <w:tc>
          <w:tcPr>
            <w:tcW w:w="1843" w:type="dxa"/>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tcPr>
          <w:p w14:paraId="6F781FC1" w14:textId="77777777" w:rsidR="000C4A78" w:rsidRPr="002D0254" w:rsidRDefault="000C4A78" w:rsidP="00D45B83">
            <w:pPr>
              <w:pStyle w:val="Standard"/>
              <w:snapToGrid w:val="0"/>
              <w:spacing w:line="200" w:lineRule="atLeast"/>
              <w:rPr>
                <w:rFonts w:cs="Times New Roman"/>
                <w:color w:val="000000"/>
                <w:shd w:val="clear" w:color="auto" w:fill="F3F3F3"/>
              </w:rPr>
            </w:pPr>
          </w:p>
        </w:tc>
        <w:tc>
          <w:tcPr>
            <w:tcW w:w="2551" w:type="dxa"/>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tcPr>
          <w:p w14:paraId="6E6713D0" w14:textId="77777777" w:rsidR="000C4A78" w:rsidRPr="002D0254" w:rsidRDefault="000C4A78" w:rsidP="00D45B83">
            <w:pPr>
              <w:pStyle w:val="Standard"/>
              <w:snapToGrid w:val="0"/>
              <w:spacing w:line="200" w:lineRule="atLeast"/>
              <w:rPr>
                <w:rFonts w:cs="Times New Roman"/>
                <w:color w:val="000000"/>
                <w:shd w:val="clear" w:color="auto" w:fill="F3F3F3"/>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701790" w14:textId="15DE7B26" w:rsidR="000C4A78" w:rsidRPr="002D0254" w:rsidRDefault="000C4A78" w:rsidP="00D45B83">
            <w:pPr>
              <w:pStyle w:val="Standard"/>
              <w:snapToGrid w:val="0"/>
              <w:spacing w:line="200" w:lineRule="atLeast"/>
              <w:rPr>
                <w:rFonts w:cs="Times New Roman"/>
                <w:color w:val="000000"/>
                <w:shd w:val="clear" w:color="auto" w:fill="F3F3F3"/>
              </w:rPr>
            </w:pPr>
            <w:r w:rsidRPr="002D0254">
              <w:rPr>
                <w:rFonts w:cs="Times New Roman"/>
                <w:color w:val="000000"/>
                <w:shd w:val="clear" w:color="auto" w:fill="F3F3F3"/>
              </w:rPr>
              <w:t>1 tk isiku kohta</w:t>
            </w:r>
          </w:p>
        </w:tc>
      </w:tr>
      <w:tr w:rsidR="000C4A78" w:rsidRPr="002D0254" w14:paraId="4A2DDD74" w14:textId="77777777" w:rsidTr="00D45B83">
        <w:tc>
          <w:tcPr>
            <w:tcW w:w="310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2C8755A4" w14:textId="77777777" w:rsidR="000C4A78" w:rsidRPr="002D0254" w:rsidRDefault="000C4A78" w:rsidP="00D45B83">
            <w:pPr>
              <w:pStyle w:val="Standard"/>
              <w:snapToGrid w:val="0"/>
              <w:spacing w:line="200" w:lineRule="atLeast"/>
              <w:rPr>
                <w:rFonts w:cs="Times New Roman"/>
              </w:rPr>
            </w:pPr>
            <w:r w:rsidRPr="002D0254">
              <w:rPr>
                <w:rFonts w:cs="Times New Roman"/>
              </w:rPr>
              <w:t>4) Külmaaine kogumisseadmed</w:t>
            </w:r>
          </w:p>
          <w:p w14:paraId="5EED3072" w14:textId="77777777" w:rsidR="000C4A78" w:rsidRPr="002D0254" w:rsidRDefault="000C4A78" w:rsidP="00D45B83">
            <w:pPr>
              <w:pStyle w:val="Standard"/>
              <w:spacing w:line="200" w:lineRule="atLeast"/>
              <w:rPr>
                <w:rFonts w:cs="Times New Roman"/>
              </w:rPr>
            </w:pPr>
            <w:r w:rsidRPr="002D0254">
              <w:rPr>
                <w:rFonts w:cs="Times New Roman"/>
              </w:rPr>
              <w:t>(mehhaanilised või elektrilised)</w:t>
            </w:r>
          </w:p>
        </w:tc>
        <w:tc>
          <w:tcPr>
            <w:tcW w:w="1843" w:type="dxa"/>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tcPr>
          <w:p w14:paraId="4C686446" w14:textId="77777777" w:rsidR="000C4A78" w:rsidRPr="002D0254" w:rsidRDefault="000C4A78" w:rsidP="00D45B83">
            <w:pPr>
              <w:pStyle w:val="Standard"/>
              <w:snapToGrid w:val="0"/>
              <w:spacing w:line="200" w:lineRule="atLeast"/>
              <w:rPr>
                <w:rFonts w:cs="Times New Roman"/>
                <w:color w:val="000000"/>
                <w:shd w:val="clear" w:color="auto" w:fill="F3F3F3"/>
              </w:rPr>
            </w:pPr>
          </w:p>
        </w:tc>
        <w:tc>
          <w:tcPr>
            <w:tcW w:w="255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5BDBA99E" w14:textId="77777777" w:rsidR="000C4A78" w:rsidRPr="002D0254" w:rsidRDefault="000C4A78" w:rsidP="00D45B83">
            <w:pPr>
              <w:pStyle w:val="Standard"/>
              <w:snapToGrid w:val="0"/>
              <w:spacing w:line="200" w:lineRule="atLeast"/>
              <w:rPr>
                <w:rFonts w:cs="Times New Roman"/>
              </w:rPr>
            </w:pPr>
            <w:r w:rsidRPr="002D0254">
              <w:rPr>
                <w:rFonts w:cs="Times New Roman"/>
              </w:rPr>
              <w:t xml:space="preserve">Vajaduse korral, kuid vähemalt </w:t>
            </w:r>
            <w:r w:rsidRPr="002D0254">
              <w:rPr>
                <w:rFonts w:cs="Times New Roman"/>
              </w:rPr>
              <w:br/>
              <w:t>1 kord aastas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070A96" w14:textId="13270CF1" w:rsidR="000C4A78" w:rsidRPr="002D0254" w:rsidRDefault="000C4A78" w:rsidP="00D45B83">
            <w:pPr>
              <w:pStyle w:val="Standard"/>
              <w:snapToGrid w:val="0"/>
              <w:spacing w:line="200" w:lineRule="atLeast"/>
              <w:rPr>
                <w:rFonts w:cs="Times New Roman"/>
                <w:color w:val="000000"/>
                <w:shd w:val="clear" w:color="auto" w:fill="F3F3F3"/>
              </w:rPr>
            </w:pPr>
            <w:r w:rsidRPr="002D0254">
              <w:rPr>
                <w:rFonts w:cs="Times New Roman"/>
                <w:color w:val="000000"/>
                <w:shd w:val="clear" w:color="auto" w:fill="F3F3F3"/>
              </w:rPr>
              <w:t>1 tk isiku kohta</w:t>
            </w:r>
          </w:p>
        </w:tc>
      </w:tr>
      <w:tr w:rsidR="000C4A78" w:rsidRPr="002D0254" w14:paraId="68F6A8D5" w14:textId="77777777" w:rsidTr="00D45B83">
        <w:trPr>
          <w:trHeight w:val="938"/>
        </w:trPr>
        <w:tc>
          <w:tcPr>
            <w:tcW w:w="310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5C95977C" w14:textId="77777777" w:rsidR="000C4A78" w:rsidRPr="002D0254" w:rsidRDefault="000C4A78" w:rsidP="00D45B83">
            <w:pPr>
              <w:pStyle w:val="Standard"/>
              <w:snapToGrid w:val="0"/>
              <w:spacing w:line="200" w:lineRule="atLeast"/>
              <w:ind w:left="-20" w:right="5"/>
              <w:rPr>
                <w:rFonts w:cs="Times New Roman"/>
              </w:rPr>
            </w:pPr>
            <w:r w:rsidRPr="002D0254">
              <w:rPr>
                <w:rFonts w:cs="Times New Roman"/>
              </w:rPr>
              <w:t>5) Külmaaine korduskasutusega mahutite komplekt (komplekti kuulub kogumismahuti ja puhvermahuti)</w:t>
            </w:r>
          </w:p>
        </w:tc>
        <w:tc>
          <w:tcPr>
            <w:tcW w:w="1843" w:type="dxa"/>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tcPr>
          <w:p w14:paraId="71E162E9" w14:textId="77777777" w:rsidR="000C4A78" w:rsidRPr="002D0254" w:rsidRDefault="000C4A78" w:rsidP="00D45B83">
            <w:pPr>
              <w:pStyle w:val="Standard"/>
              <w:snapToGrid w:val="0"/>
              <w:spacing w:line="200" w:lineRule="atLeast"/>
              <w:rPr>
                <w:rFonts w:cs="Times New Roman"/>
                <w:color w:val="000000"/>
                <w:shd w:val="clear" w:color="auto" w:fill="F3F3F3"/>
              </w:rPr>
            </w:pPr>
          </w:p>
        </w:tc>
        <w:tc>
          <w:tcPr>
            <w:tcW w:w="255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6E9C6FF0" w14:textId="77777777" w:rsidR="000C4A78" w:rsidRPr="002D0254" w:rsidRDefault="000C4A78" w:rsidP="00D45B83">
            <w:pPr>
              <w:pStyle w:val="Standard"/>
              <w:snapToGrid w:val="0"/>
              <w:spacing w:line="200" w:lineRule="atLeast"/>
              <w:rPr>
                <w:rFonts w:cs="Times New Roman"/>
              </w:rPr>
            </w:pPr>
            <w:r w:rsidRPr="002D0254">
              <w:rPr>
                <w:rFonts w:cs="Times New Roman"/>
              </w:rPr>
              <w:t xml:space="preserve">Vajaduse korral, kuid vähemalt </w:t>
            </w:r>
            <w:r w:rsidRPr="002D0254">
              <w:rPr>
                <w:rFonts w:cs="Times New Roman"/>
              </w:rPr>
              <w:br/>
              <w:t>1 kord aastas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7F4E97" w14:textId="5C282C80" w:rsidR="000C4A78" w:rsidRPr="002D0254" w:rsidRDefault="000C4A78" w:rsidP="00D45B83">
            <w:pPr>
              <w:pStyle w:val="Standard"/>
              <w:snapToGrid w:val="0"/>
              <w:spacing w:line="200" w:lineRule="atLeast"/>
              <w:rPr>
                <w:rFonts w:cs="Times New Roman"/>
                <w:color w:val="000000"/>
                <w:shd w:val="clear" w:color="auto" w:fill="F3F3F3"/>
              </w:rPr>
            </w:pPr>
            <w:r w:rsidRPr="002D0254">
              <w:rPr>
                <w:rFonts w:cs="Times New Roman"/>
                <w:color w:val="000000"/>
                <w:shd w:val="clear" w:color="auto" w:fill="F3F3F3"/>
              </w:rPr>
              <w:t>1 tk isiku kohta</w:t>
            </w:r>
          </w:p>
        </w:tc>
      </w:tr>
      <w:tr w:rsidR="000C4A78" w:rsidRPr="002D0254" w14:paraId="540167A1" w14:textId="77777777" w:rsidTr="00D45B83">
        <w:trPr>
          <w:trHeight w:val="929"/>
        </w:trPr>
        <w:tc>
          <w:tcPr>
            <w:tcW w:w="310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59B7D323" w14:textId="77777777" w:rsidR="000C4A78" w:rsidRPr="002D0254" w:rsidRDefault="000C4A78" w:rsidP="00D45B83">
            <w:pPr>
              <w:pStyle w:val="Standard"/>
              <w:rPr>
                <w:rFonts w:cs="Times New Roman"/>
              </w:rPr>
            </w:pPr>
            <w:r w:rsidRPr="002D0254">
              <w:rPr>
                <w:rFonts w:cs="Times New Roman"/>
              </w:rPr>
              <w:t>6) Ühendusvoolikud kogumisseadme hermeetiliseks ühendamiseks tühjendatava seadmega</w:t>
            </w:r>
          </w:p>
          <w:p w14:paraId="7C2BDBCC" w14:textId="77777777" w:rsidR="000C4A78" w:rsidRPr="002D0254" w:rsidRDefault="000C4A78" w:rsidP="00D45B83">
            <w:pPr>
              <w:pStyle w:val="Standard"/>
              <w:spacing w:line="200" w:lineRule="atLeast"/>
              <w:rPr>
                <w:rFonts w:cs="Times New Roman"/>
              </w:rPr>
            </w:pPr>
          </w:p>
        </w:tc>
        <w:tc>
          <w:tcPr>
            <w:tcW w:w="1843" w:type="dxa"/>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tcPr>
          <w:p w14:paraId="399C2B81" w14:textId="77777777" w:rsidR="000C4A78" w:rsidRPr="002D0254" w:rsidRDefault="000C4A78" w:rsidP="00D45B83">
            <w:pPr>
              <w:pStyle w:val="Standard"/>
              <w:snapToGrid w:val="0"/>
              <w:spacing w:line="200" w:lineRule="atLeast"/>
              <w:rPr>
                <w:rFonts w:cs="Times New Roman"/>
                <w:color w:val="000000"/>
                <w:shd w:val="clear" w:color="auto" w:fill="F3F3F3"/>
              </w:rPr>
            </w:pPr>
          </w:p>
        </w:tc>
        <w:tc>
          <w:tcPr>
            <w:tcW w:w="255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373DBA39" w14:textId="77777777" w:rsidR="000C4A78" w:rsidRPr="002D0254" w:rsidRDefault="000C4A78" w:rsidP="00D45B83">
            <w:pPr>
              <w:pStyle w:val="Standard"/>
              <w:snapToGrid w:val="0"/>
              <w:spacing w:line="200" w:lineRule="atLeast"/>
              <w:rPr>
                <w:rFonts w:cs="Times New Roman"/>
              </w:rPr>
            </w:pPr>
            <w:r w:rsidRPr="002D0254">
              <w:rPr>
                <w:rFonts w:cs="Times New Roman"/>
              </w:rPr>
              <w:t>Vajaduse korral, kuid vähemalt 1 kord aastas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1DE5B0" w14:textId="0C401820" w:rsidR="000C4A78" w:rsidRPr="002D0254" w:rsidRDefault="000C4A78" w:rsidP="00D45B83">
            <w:pPr>
              <w:pStyle w:val="Standard"/>
              <w:snapToGrid w:val="0"/>
              <w:spacing w:line="200" w:lineRule="atLeast"/>
              <w:rPr>
                <w:rFonts w:cs="Times New Roman"/>
                <w:color w:val="000000"/>
                <w:shd w:val="clear" w:color="auto" w:fill="F3F3F3"/>
              </w:rPr>
            </w:pPr>
            <w:r w:rsidRPr="002D0254">
              <w:rPr>
                <w:rFonts w:cs="Times New Roman"/>
                <w:color w:val="000000"/>
                <w:shd w:val="clear" w:color="auto" w:fill="F3F3F3"/>
              </w:rPr>
              <w:t>1 tk isiku kohta</w:t>
            </w:r>
          </w:p>
        </w:tc>
      </w:tr>
      <w:tr w:rsidR="000C4A78" w:rsidRPr="002D0254" w14:paraId="6690F92A" w14:textId="77777777" w:rsidTr="00D45B83">
        <w:tc>
          <w:tcPr>
            <w:tcW w:w="310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54F16B65" w14:textId="77777777" w:rsidR="000C4A78" w:rsidRPr="002D0254" w:rsidRDefault="000C4A78" w:rsidP="00D45B83">
            <w:pPr>
              <w:pStyle w:val="Standard"/>
              <w:rPr>
                <w:rFonts w:cs="Times New Roman"/>
              </w:rPr>
            </w:pPr>
            <w:r w:rsidRPr="002D0254">
              <w:rPr>
                <w:rFonts w:cs="Times New Roman"/>
              </w:rPr>
              <w:t>7) Manomeeter</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4CB1EEB6" w14:textId="77777777" w:rsidR="000C4A78" w:rsidRPr="002D0254" w:rsidRDefault="000C4A78" w:rsidP="00D45B83">
            <w:pPr>
              <w:pStyle w:val="Standard"/>
              <w:snapToGrid w:val="0"/>
              <w:spacing w:line="200" w:lineRule="atLeast"/>
              <w:rPr>
                <w:rFonts w:cs="Times New Roman"/>
              </w:rPr>
            </w:pPr>
            <w:r w:rsidRPr="002D0254">
              <w:rPr>
                <w:rFonts w:cs="Times New Roman"/>
              </w:rPr>
              <w:t>Täpsus +/– 10%</w:t>
            </w:r>
          </w:p>
        </w:tc>
        <w:tc>
          <w:tcPr>
            <w:tcW w:w="255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611FA0F8" w14:textId="77777777" w:rsidR="000C4A78" w:rsidRPr="002D0254" w:rsidRDefault="000C4A78" w:rsidP="00D45B83">
            <w:pPr>
              <w:pStyle w:val="Standard"/>
              <w:spacing w:line="200" w:lineRule="atLeast"/>
              <w:rPr>
                <w:rFonts w:cs="Times New Roman"/>
              </w:rPr>
            </w:pPr>
            <w:r w:rsidRPr="002D0254">
              <w:rPr>
                <w:rFonts w:cs="Times New Roman"/>
              </w:rPr>
              <w:t xml:space="preserve">Vajaduse korral, kuid vähemalt </w:t>
            </w:r>
            <w:r w:rsidRPr="002D0254">
              <w:rPr>
                <w:rFonts w:cs="Times New Roman"/>
              </w:rPr>
              <w:br/>
              <w:t>1 kord aastas, võrrelda referentsmanomeetriga</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6F36AB" w14:textId="11EA2D23" w:rsidR="000C4A78" w:rsidRPr="002D0254" w:rsidRDefault="000C4A78" w:rsidP="00D45B83">
            <w:pPr>
              <w:pStyle w:val="Standard"/>
              <w:snapToGrid w:val="0"/>
              <w:spacing w:line="200" w:lineRule="atLeast"/>
              <w:rPr>
                <w:rFonts w:cs="Times New Roman"/>
                <w:color w:val="000000"/>
                <w:shd w:val="clear" w:color="auto" w:fill="F3F3F3"/>
              </w:rPr>
            </w:pPr>
            <w:r w:rsidRPr="002D0254">
              <w:rPr>
                <w:rFonts w:cs="Times New Roman"/>
                <w:color w:val="000000"/>
                <w:shd w:val="clear" w:color="auto" w:fill="F3F3F3"/>
              </w:rPr>
              <w:t>1 tk isiku kohta</w:t>
            </w:r>
          </w:p>
        </w:tc>
      </w:tr>
      <w:tr w:rsidR="000C4A78" w:rsidRPr="002D0254" w14:paraId="73F3BFC9" w14:textId="77777777" w:rsidTr="00D45B83">
        <w:tc>
          <w:tcPr>
            <w:tcW w:w="310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62B39F31" w14:textId="77777777" w:rsidR="000C4A78" w:rsidRPr="002D0254" w:rsidRDefault="000C4A78" w:rsidP="00D45B83">
            <w:pPr>
              <w:pStyle w:val="Standard"/>
              <w:snapToGrid w:val="0"/>
              <w:spacing w:line="200" w:lineRule="atLeast"/>
              <w:rPr>
                <w:rFonts w:cs="Times New Roman"/>
              </w:rPr>
            </w:pPr>
          </w:p>
          <w:p w14:paraId="1FEEF9F6" w14:textId="77777777" w:rsidR="000C4A78" w:rsidRPr="002D0254" w:rsidRDefault="000C4A78" w:rsidP="00D45B83">
            <w:pPr>
              <w:pStyle w:val="Standard"/>
              <w:snapToGrid w:val="0"/>
              <w:spacing w:line="200" w:lineRule="atLeast"/>
              <w:rPr>
                <w:rFonts w:cs="Times New Roman"/>
              </w:rPr>
            </w:pPr>
            <w:r w:rsidRPr="002D0254">
              <w:rPr>
                <w:rFonts w:cs="Times New Roman"/>
              </w:rPr>
              <w:lastRenderedPageBreak/>
              <w:t>8) Kaal</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2DF82012" w14:textId="77777777" w:rsidR="000C4A78" w:rsidRPr="002D0254" w:rsidRDefault="000C4A78" w:rsidP="00D45B83">
            <w:pPr>
              <w:pStyle w:val="Standard"/>
              <w:snapToGrid w:val="0"/>
              <w:spacing w:line="200" w:lineRule="atLeast"/>
              <w:rPr>
                <w:rFonts w:cs="Times New Roman"/>
              </w:rPr>
            </w:pPr>
            <w:r w:rsidRPr="002D0254">
              <w:rPr>
                <w:rFonts w:cs="Times New Roman"/>
              </w:rPr>
              <w:lastRenderedPageBreak/>
              <w:t>Täpsus +/– 20 g</w:t>
            </w:r>
          </w:p>
        </w:tc>
        <w:tc>
          <w:tcPr>
            <w:tcW w:w="255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22F313E1" w14:textId="77777777" w:rsidR="000C4A78" w:rsidRPr="002D0254" w:rsidRDefault="000C4A78" w:rsidP="00D45B83">
            <w:pPr>
              <w:pStyle w:val="Standard"/>
              <w:snapToGrid w:val="0"/>
              <w:spacing w:line="200" w:lineRule="atLeast"/>
              <w:rPr>
                <w:rFonts w:cs="Times New Roman"/>
              </w:rPr>
            </w:pPr>
            <w:r w:rsidRPr="002D0254">
              <w:rPr>
                <w:rFonts w:cs="Times New Roman"/>
              </w:rPr>
              <w:t xml:space="preserve">Vajaduse korral, kuid </w:t>
            </w:r>
            <w:r w:rsidRPr="002D0254">
              <w:rPr>
                <w:rFonts w:cs="Times New Roman"/>
              </w:rPr>
              <w:lastRenderedPageBreak/>
              <w:t xml:space="preserve">vähemalt </w:t>
            </w:r>
            <w:r w:rsidRPr="002D0254">
              <w:rPr>
                <w:rFonts w:cs="Times New Roman"/>
              </w:rPr>
              <w:br/>
              <w:t>1 kord aastas, võrrelda referentskaaluga</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4E6133" w14:textId="5FD26351" w:rsidR="000C4A78" w:rsidRPr="002D0254" w:rsidRDefault="000C4A78" w:rsidP="00D45B83">
            <w:pPr>
              <w:pStyle w:val="Standard"/>
              <w:snapToGrid w:val="0"/>
              <w:spacing w:line="200" w:lineRule="atLeast"/>
              <w:rPr>
                <w:rFonts w:cs="Times New Roman"/>
                <w:color w:val="000000"/>
                <w:shd w:val="clear" w:color="auto" w:fill="F3F3F3"/>
              </w:rPr>
            </w:pPr>
            <w:r w:rsidRPr="002D0254">
              <w:rPr>
                <w:rFonts w:cs="Times New Roman"/>
                <w:color w:val="000000"/>
                <w:shd w:val="clear" w:color="auto" w:fill="F3F3F3"/>
              </w:rPr>
              <w:lastRenderedPageBreak/>
              <w:t>1 tk isiku kohta</w:t>
            </w:r>
          </w:p>
        </w:tc>
      </w:tr>
      <w:tr w:rsidR="000C4A78" w:rsidRPr="002D0254" w14:paraId="1E5B2EB7" w14:textId="77777777" w:rsidTr="00D45B83">
        <w:trPr>
          <w:trHeight w:val="938"/>
        </w:trPr>
        <w:tc>
          <w:tcPr>
            <w:tcW w:w="310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69116F30" w14:textId="77777777" w:rsidR="000C4A78" w:rsidRPr="002D0254" w:rsidRDefault="000C4A78" w:rsidP="00D45B83">
            <w:pPr>
              <w:pStyle w:val="Standard"/>
              <w:tabs>
                <w:tab w:val="left" w:pos="900"/>
                <w:tab w:val="left" w:pos="2880"/>
              </w:tabs>
              <w:autoSpaceDE w:val="0"/>
              <w:snapToGrid w:val="0"/>
              <w:spacing w:line="200" w:lineRule="atLeast"/>
              <w:rPr>
                <w:rFonts w:cs="Times New Roman"/>
              </w:rPr>
            </w:pPr>
            <w:r w:rsidRPr="002D0254">
              <w:rPr>
                <w:rFonts w:cs="Times New Roman"/>
              </w:rPr>
              <w:t xml:space="preserve">9) Survestamis- ja vakumeerimisseadmed </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5CE3774D" w14:textId="77777777" w:rsidR="000C4A78" w:rsidRPr="002D0254" w:rsidRDefault="000C4A78" w:rsidP="00D45B83">
            <w:pPr>
              <w:pStyle w:val="Standard"/>
              <w:tabs>
                <w:tab w:val="left" w:pos="900"/>
                <w:tab w:val="left" w:pos="2880"/>
              </w:tabs>
              <w:autoSpaceDE w:val="0"/>
              <w:snapToGrid w:val="0"/>
              <w:spacing w:line="200" w:lineRule="atLeast"/>
              <w:rPr>
                <w:rFonts w:cs="Times New Roman"/>
              </w:rPr>
            </w:pPr>
            <w:r w:rsidRPr="002D0254">
              <w:rPr>
                <w:rFonts w:cs="Times New Roman"/>
              </w:rPr>
              <w:t xml:space="preserve">Lõppsurve/rõhk </w:t>
            </w:r>
            <w:r w:rsidRPr="002D0254">
              <w:rPr>
                <w:rFonts w:ascii="Symbol" w:hAnsi="Symbol" w:cs="Symbol"/>
              </w:rPr>
              <w:t></w:t>
            </w:r>
            <w:r w:rsidRPr="002D0254">
              <w:rPr>
                <w:rFonts w:cs="Times New Roman"/>
              </w:rPr>
              <w:t xml:space="preserve"> 2 mbar </w:t>
            </w:r>
            <w:r w:rsidRPr="002D0254">
              <w:rPr>
                <w:rFonts w:cs="Times New Roman"/>
              </w:rPr>
              <w:br/>
              <w:t>+20 ºC juures</w:t>
            </w:r>
          </w:p>
        </w:tc>
        <w:tc>
          <w:tcPr>
            <w:tcW w:w="255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1D64B046" w14:textId="77777777" w:rsidR="000C4A78" w:rsidRPr="002D0254" w:rsidRDefault="000C4A78" w:rsidP="00D45B83">
            <w:pPr>
              <w:pStyle w:val="Standard"/>
              <w:tabs>
                <w:tab w:val="left" w:pos="900"/>
                <w:tab w:val="left" w:pos="2880"/>
              </w:tabs>
              <w:autoSpaceDE w:val="0"/>
              <w:snapToGrid w:val="0"/>
              <w:spacing w:line="200" w:lineRule="atLeast"/>
              <w:rPr>
                <w:rFonts w:cs="Times New Roman"/>
              </w:rPr>
            </w:pPr>
            <w:r w:rsidRPr="002D0254">
              <w:rPr>
                <w:rFonts w:cs="Times New Roman"/>
              </w:rPr>
              <w:t xml:space="preserve">Vajaduse korral, kuid vähemalt </w:t>
            </w:r>
            <w:r w:rsidRPr="002D0254">
              <w:rPr>
                <w:rFonts w:cs="Times New Roman"/>
              </w:rPr>
              <w:br/>
              <w:t>1 kord aastas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CB251A" w14:textId="2538FED5" w:rsidR="000C4A78" w:rsidRPr="002D0254" w:rsidRDefault="000C4A78" w:rsidP="00D45B83">
            <w:pPr>
              <w:pStyle w:val="Standard"/>
              <w:tabs>
                <w:tab w:val="left" w:pos="900"/>
                <w:tab w:val="left" w:pos="2880"/>
              </w:tabs>
              <w:autoSpaceDE w:val="0"/>
              <w:snapToGrid w:val="0"/>
              <w:spacing w:line="200" w:lineRule="atLeast"/>
              <w:rPr>
                <w:rFonts w:cs="Times New Roman"/>
                <w:color w:val="000000"/>
              </w:rPr>
            </w:pPr>
            <w:r w:rsidRPr="002D0254">
              <w:rPr>
                <w:rFonts w:cs="Times New Roman"/>
                <w:color w:val="000000"/>
                <w:shd w:val="clear" w:color="auto" w:fill="F3F3F3"/>
              </w:rPr>
              <w:t>1 tk isiku kohta</w:t>
            </w:r>
          </w:p>
        </w:tc>
      </w:tr>
      <w:tr w:rsidR="000C4A78" w:rsidRPr="002D0254" w14:paraId="020116A7" w14:textId="77777777" w:rsidTr="00D45B83">
        <w:tc>
          <w:tcPr>
            <w:tcW w:w="310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632F4C21" w14:textId="3DF22922" w:rsidR="000C4A78" w:rsidRPr="002D0254" w:rsidRDefault="000C4A78" w:rsidP="000C4A78">
            <w:pPr>
              <w:pStyle w:val="Standard"/>
              <w:snapToGrid w:val="0"/>
              <w:spacing w:line="200" w:lineRule="atLeast"/>
              <w:rPr>
                <w:rFonts w:cs="Times New Roman"/>
              </w:rPr>
            </w:pPr>
            <w:r w:rsidRPr="002D0254">
              <w:rPr>
                <w:rFonts w:cs="Times New Roman"/>
              </w:rPr>
              <w:t>10) Vaakummeeter</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28887B03" w14:textId="77777777" w:rsidR="000C4A78" w:rsidRPr="002D0254" w:rsidRDefault="000C4A78" w:rsidP="00D45B83">
            <w:pPr>
              <w:pStyle w:val="Standard"/>
              <w:snapToGrid w:val="0"/>
              <w:spacing w:line="200" w:lineRule="atLeast"/>
              <w:rPr>
                <w:rFonts w:cs="Times New Roman"/>
              </w:rPr>
            </w:pPr>
            <w:r w:rsidRPr="002D0254">
              <w:rPr>
                <w:rFonts w:cs="Times New Roman"/>
              </w:rPr>
              <w:t xml:space="preserve">Skaala </w:t>
            </w:r>
            <w:r w:rsidRPr="002D0254">
              <w:rPr>
                <w:rFonts w:cs="Times New Roman"/>
              </w:rPr>
              <w:br/>
            </w:r>
            <w:r w:rsidRPr="002D0254">
              <w:rPr>
                <w:rFonts w:ascii="Symbol" w:hAnsi="Symbol" w:cs="Symbol"/>
              </w:rPr>
              <w:t></w:t>
            </w:r>
            <w:r w:rsidRPr="002D0254">
              <w:rPr>
                <w:rFonts w:cs="Times New Roman"/>
              </w:rPr>
              <w:t>/= 1 mbar</w:t>
            </w:r>
          </w:p>
        </w:tc>
        <w:tc>
          <w:tcPr>
            <w:tcW w:w="255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16E3E095" w14:textId="77777777" w:rsidR="000C4A78" w:rsidRPr="002D0254" w:rsidRDefault="000C4A78" w:rsidP="00D45B83">
            <w:pPr>
              <w:pStyle w:val="Standard"/>
              <w:snapToGrid w:val="0"/>
              <w:spacing w:line="200" w:lineRule="atLeast"/>
              <w:rPr>
                <w:rFonts w:cs="Times New Roman"/>
              </w:rPr>
            </w:pPr>
            <w:r w:rsidRPr="002D0254">
              <w:rPr>
                <w:rFonts w:cs="Times New Roman"/>
              </w:rPr>
              <w:t xml:space="preserve">Vajaduse korral, kuid vähemalt  </w:t>
            </w:r>
            <w:r w:rsidRPr="002D0254">
              <w:rPr>
                <w:rFonts w:cs="Times New Roman"/>
              </w:rPr>
              <w:br/>
              <w:t>1 kord aastas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2B7A56" w14:textId="1694F425" w:rsidR="000C4A78" w:rsidRPr="002D0254" w:rsidRDefault="000C4A78" w:rsidP="00D45B83">
            <w:pPr>
              <w:pStyle w:val="Standard"/>
              <w:snapToGrid w:val="0"/>
              <w:spacing w:line="200" w:lineRule="atLeast"/>
              <w:rPr>
                <w:rFonts w:cs="Times New Roman"/>
                <w:color w:val="000000"/>
                <w:shd w:val="clear" w:color="auto" w:fill="F3F3F3"/>
              </w:rPr>
            </w:pPr>
            <w:r w:rsidRPr="002D0254">
              <w:rPr>
                <w:rFonts w:cs="Times New Roman"/>
                <w:color w:val="000000"/>
                <w:shd w:val="clear" w:color="auto" w:fill="F3F3F3"/>
              </w:rPr>
              <w:t>1 tk isiku kohta</w:t>
            </w:r>
          </w:p>
        </w:tc>
      </w:tr>
      <w:tr w:rsidR="000C4A78" w:rsidRPr="002D0254" w14:paraId="51C02352" w14:textId="77777777" w:rsidTr="00D45B83">
        <w:tc>
          <w:tcPr>
            <w:tcW w:w="310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7ECEBD3C" w14:textId="77777777" w:rsidR="000C4A78" w:rsidRPr="002D0254" w:rsidRDefault="000C4A78" w:rsidP="00D45B83">
            <w:pPr>
              <w:pStyle w:val="Standard"/>
              <w:snapToGrid w:val="0"/>
              <w:spacing w:line="200" w:lineRule="atLeast"/>
              <w:rPr>
                <w:rFonts w:cs="Times New Roman"/>
              </w:rPr>
            </w:pPr>
            <w:r w:rsidRPr="002D0254">
              <w:rPr>
                <w:rFonts w:cs="Times New Roman"/>
              </w:rPr>
              <w:t>11) Ampertangid</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5C3EAC52" w14:textId="77777777" w:rsidR="000C4A78" w:rsidRPr="002D0254" w:rsidRDefault="000C4A78" w:rsidP="00D45B83">
            <w:pPr>
              <w:pStyle w:val="Standard"/>
              <w:snapToGrid w:val="0"/>
              <w:spacing w:line="200" w:lineRule="atLeast"/>
              <w:rPr>
                <w:rFonts w:cs="Times New Roman"/>
              </w:rPr>
            </w:pPr>
            <w:r w:rsidRPr="002D0254">
              <w:rPr>
                <w:rFonts w:cs="Times New Roman"/>
              </w:rPr>
              <w:t>Täpsus +/– 5%</w:t>
            </w:r>
          </w:p>
        </w:tc>
        <w:tc>
          <w:tcPr>
            <w:tcW w:w="255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6B65AA91" w14:textId="77777777" w:rsidR="000C4A78" w:rsidRPr="002D0254" w:rsidRDefault="000C4A78" w:rsidP="00D45B83">
            <w:pPr>
              <w:pStyle w:val="Standard"/>
              <w:snapToGrid w:val="0"/>
              <w:spacing w:line="200" w:lineRule="atLeast"/>
              <w:rPr>
                <w:rFonts w:cs="Times New Roman"/>
              </w:rPr>
            </w:pPr>
            <w:r w:rsidRPr="002D0254">
              <w:rPr>
                <w:rFonts w:cs="Times New Roman"/>
              </w:rPr>
              <w:t xml:space="preserve">Vajaduse korral, kuid vähemalt </w:t>
            </w:r>
            <w:r w:rsidRPr="002D0254">
              <w:rPr>
                <w:rFonts w:cs="Times New Roman"/>
              </w:rPr>
              <w:br/>
              <w:t>1 kord aastas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4D6248" w14:textId="6B66DCD8" w:rsidR="000C4A78" w:rsidRPr="002D0254" w:rsidRDefault="000C4A78" w:rsidP="00D45B83">
            <w:pPr>
              <w:pStyle w:val="Standard"/>
              <w:snapToGrid w:val="0"/>
              <w:spacing w:line="200" w:lineRule="atLeast"/>
              <w:rPr>
                <w:rFonts w:cs="Times New Roman"/>
                <w:color w:val="000000"/>
                <w:shd w:val="clear" w:color="auto" w:fill="F3F3F3"/>
              </w:rPr>
            </w:pPr>
            <w:r w:rsidRPr="002D0254">
              <w:rPr>
                <w:rFonts w:cs="Times New Roman"/>
                <w:color w:val="000000"/>
                <w:shd w:val="clear" w:color="auto" w:fill="F3F3F3"/>
              </w:rPr>
              <w:t>1 tk isiku kohta</w:t>
            </w:r>
          </w:p>
        </w:tc>
      </w:tr>
      <w:tr w:rsidR="000C4A78" w:rsidRPr="002D0254" w14:paraId="1A980F2A" w14:textId="77777777" w:rsidTr="00D45B83">
        <w:tc>
          <w:tcPr>
            <w:tcW w:w="310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55E03C03" w14:textId="1BE6B03E" w:rsidR="000C4A78" w:rsidRPr="002D0254" w:rsidRDefault="000C4A78" w:rsidP="00D45B83">
            <w:pPr>
              <w:pStyle w:val="Standard"/>
              <w:snapToGrid w:val="0"/>
              <w:spacing w:line="200" w:lineRule="atLeast"/>
              <w:rPr>
                <w:rFonts w:cs="Times New Roman"/>
              </w:rPr>
            </w:pPr>
            <w:r w:rsidRPr="002D0254">
              <w:rPr>
                <w:rFonts w:cs="Times New Roman"/>
              </w:rPr>
              <w:t>12) Kontakttermomeeter</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166B2166" w14:textId="77777777" w:rsidR="000C4A78" w:rsidRPr="002D0254" w:rsidRDefault="000C4A78" w:rsidP="00D45B83">
            <w:pPr>
              <w:pStyle w:val="Standard"/>
              <w:snapToGrid w:val="0"/>
              <w:spacing w:line="200" w:lineRule="atLeast"/>
              <w:rPr>
                <w:rFonts w:cs="Times New Roman"/>
              </w:rPr>
            </w:pPr>
            <w:r w:rsidRPr="002D0254">
              <w:rPr>
                <w:rFonts w:cs="Times New Roman"/>
              </w:rPr>
              <w:t>Täpsus +/– 0,25 K</w:t>
            </w:r>
          </w:p>
        </w:tc>
        <w:tc>
          <w:tcPr>
            <w:tcW w:w="255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26ED0585" w14:textId="77777777" w:rsidR="000C4A78" w:rsidRPr="002D0254" w:rsidRDefault="000C4A78" w:rsidP="00D45B83">
            <w:pPr>
              <w:pStyle w:val="Standard"/>
              <w:snapToGrid w:val="0"/>
              <w:spacing w:line="200" w:lineRule="atLeast"/>
              <w:rPr>
                <w:rFonts w:cs="Times New Roman"/>
              </w:rPr>
            </w:pPr>
            <w:r w:rsidRPr="002D0254">
              <w:rPr>
                <w:rFonts w:cs="Times New Roman"/>
              </w:rPr>
              <w:t xml:space="preserve">Vajaduse korral, kuid vähemalt </w:t>
            </w:r>
            <w:r w:rsidRPr="002D0254">
              <w:rPr>
                <w:rFonts w:cs="Times New Roman"/>
              </w:rPr>
              <w:br/>
              <w:t>1 kord aastas, võrrelda referents-termomeetriga</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F99362" w14:textId="64334D84" w:rsidR="000C4A78" w:rsidRPr="002D0254" w:rsidRDefault="000C4A78" w:rsidP="00D45B83">
            <w:pPr>
              <w:pStyle w:val="Standard"/>
              <w:snapToGrid w:val="0"/>
              <w:spacing w:line="200" w:lineRule="atLeast"/>
              <w:rPr>
                <w:rFonts w:cs="Times New Roman"/>
                <w:color w:val="000000"/>
                <w:shd w:val="clear" w:color="auto" w:fill="F3F3F3"/>
              </w:rPr>
            </w:pPr>
            <w:r w:rsidRPr="002D0254">
              <w:rPr>
                <w:rFonts w:cs="Times New Roman"/>
                <w:color w:val="000000"/>
                <w:shd w:val="clear" w:color="auto" w:fill="F3F3F3"/>
              </w:rPr>
              <w:t>1 tk isiku kohta</w:t>
            </w:r>
          </w:p>
        </w:tc>
      </w:tr>
      <w:tr w:rsidR="000C4A78" w:rsidRPr="002D0254" w14:paraId="6F4C582C" w14:textId="77777777" w:rsidTr="00D45B83">
        <w:tc>
          <w:tcPr>
            <w:tcW w:w="310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568A7BC6" w14:textId="77777777" w:rsidR="000C4A78" w:rsidRPr="002D0254" w:rsidRDefault="000C4A78" w:rsidP="00D45B83">
            <w:pPr>
              <w:pStyle w:val="Standard"/>
              <w:snapToGrid w:val="0"/>
              <w:spacing w:line="200" w:lineRule="atLeast"/>
              <w:rPr>
                <w:rFonts w:cs="Times New Roman"/>
              </w:rPr>
            </w:pPr>
            <w:r w:rsidRPr="002D0254">
              <w:rPr>
                <w:rFonts w:cs="Times New Roman"/>
              </w:rPr>
              <w:t>13) Ventiilivõtmed</w:t>
            </w:r>
          </w:p>
        </w:tc>
        <w:tc>
          <w:tcPr>
            <w:tcW w:w="1843" w:type="dxa"/>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tcPr>
          <w:p w14:paraId="19BB39A4" w14:textId="77777777" w:rsidR="000C4A78" w:rsidRPr="002D0254" w:rsidRDefault="000C4A78" w:rsidP="00D45B83">
            <w:pPr>
              <w:pStyle w:val="Standard"/>
              <w:snapToGrid w:val="0"/>
              <w:spacing w:line="200" w:lineRule="atLeast"/>
              <w:rPr>
                <w:rFonts w:cs="Times New Roman"/>
              </w:rPr>
            </w:pPr>
          </w:p>
        </w:tc>
        <w:tc>
          <w:tcPr>
            <w:tcW w:w="2551" w:type="dxa"/>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tcPr>
          <w:p w14:paraId="3E9F12D5" w14:textId="77777777" w:rsidR="000C4A78" w:rsidRPr="002D0254" w:rsidRDefault="000C4A78" w:rsidP="00D45B83">
            <w:pPr>
              <w:pStyle w:val="Standard"/>
              <w:snapToGrid w:val="0"/>
              <w:spacing w:line="200" w:lineRule="atLeast"/>
              <w:rPr>
                <w:rFonts w:cs="Times New Roman"/>
              </w:rPr>
            </w:pPr>
          </w:p>
          <w:p w14:paraId="77A24F71" w14:textId="77777777" w:rsidR="000C4A78" w:rsidRPr="002D0254" w:rsidRDefault="000C4A78" w:rsidP="00D45B83">
            <w:pPr>
              <w:pStyle w:val="Standard"/>
              <w:shd w:val="clear" w:color="auto" w:fill="E6E6E6"/>
              <w:snapToGrid w:val="0"/>
              <w:spacing w:line="200" w:lineRule="atLeast"/>
              <w:rPr>
                <w:rFonts w:cs="Times New Roman"/>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CE88A1" w14:textId="1F31B552" w:rsidR="000C4A78" w:rsidRPr="002D0254" w:rsidRDefault="000C4A78" w:rsidP="00D45B83">
            <w:pPr>
              <w:pStyle w:val="Standard"/>
              <w:snapToGrid w:val="0"/>
              <w:spacing w:line="200" w:lineRule="atLeast"/>
              <w:rPr>
                <w:rFonts w:cs="Times New Roman"/>
                <w:color w:val="000000"/>
                <w:shd w:val="clear" w:color="auto" w:fill="F3F3F3"/>
              </w:rPr>
            </w:pPr>
            <w:r w:rsidRPr="002D0254">
              <w:rPr>
                <w:rFonts w:cs="Times New Roman"/>
                <w:color w:val="000000"/>
                <w:shd w:val="clear" w:color="auto" w:fill="F3F3F3"/>
              </w:rPr>
              <w:t>1 tk isiku kohta</w:t>
            </w:r>
          </w:p>
          <w:p w14:paraId="165C5598" w14:textId="77777777" w:rsidR="000C4A78" w:rsidRPr="002D0254" w:rsidRDefault="000C4A78" w:rsidP="00D45B83">
            <w:pPr>
              <w:pStyle w:val="Standard"/>
              <w:snapToGrid w:val="0"/>
              <w:spacing w:line="200" w:lineRule="atLeast"/>
              <w:rPr>
                <w:rFonts w:cs="Times New Roman"/>
                <w:color w:val="000000"/>
                <w:shd w:val="clear" w:color="auto" w:fill="F3F3F3"/>
              </w:rPr>
            </w:pPr>
          </w:p>
        </w:tc>
      </w:tr>
      <w:tr w:rsidR="000C4A78" w:rsidRPr="002D0254" w14:paraId="37E59878" w14:textId="77777777" w:rsidTr="00D45B83">
        <w:tc>
          <w:tcPr>
            <w:tcW w:w="310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5EDF736A" w14:textId="77777777" w:rsidR="000C4A78" w:rsidRPr="002D0254" w:rsidRDefault="000C4A78" w:rsidP="00D45B83">
            <w:pPr>
              <w:pStyle w:val="Standard"/>
              <w:snapToGrid w:val="0"/>
              <w:spacing w:line="200" w:lineRule="atLeast"/>
              <w:rPr>
                <w:rFonts w:cs="Times New Roman"/>
                <w:b/>
                <w:bCs/>
              </w:rPr>
            </w:pPr>
            <w:r w:rsidRPr="002D0254">
              <w:rPr>
                <w:rFonts w:cs="Times New Roman"/>
                <w:b/>
                <w:bCs/>
              </w:rPr>
              <w:t>14) Isikukaitsevahendid</w:t>
            </w:r>
          </w:p>
        </w:tc>
        <w:tc>
          <w:tcPr>
            <w:tcW w:w="1843" w:type="dxa"/>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tcPr>
          <w:p w14:paraId="3D5B84D9" w14:textId="77777777" w:rsidR="000C4A78" w:rsidRPr="002D0254" w:rsidRDefault="000C4A78" w:rsidP="00D45B83">
            <w:pPr>
              <w:pStyle w:val="Standard"/>
              <w:snapToGrid w:val="0"/>
              <w:spacing w:line="200" w:lineRule="atLeast"/>
              <w:rPr>
                <w:rFonts w:cs="Times New Roman"/>
              </w:rPr>
            </w:pPr>
          </w:p>
        </w:tc>
        <w:tc>
          <w:tcPr>
            <w:tcW w:w="2551" w:type="dxa"/>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tcPr>
          <w:p w14:paraId="7B043C6A" w14:textId="77777777" w:rsidR="000C4A78" w:rsidRPr="002D0254" w:rsidRDefault="000C4A78" w:rsidP="00D45B83">
            <w:pPr>
              <w:pStyle w:val="Standard"/>
              <w:snapToGrid w:val="0"/>
              <w:spacing w:line="200" w:lineRule="atLeast"/>
              <w:rPr>
                <w:rFonts w:cs="Times New Roman"/>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8EA890" w14:textId="586679AD" w:rsidR="000C4A78" w:rsidRPr="002D0254" w:rsidRDefault="000C4A78" w:rsidP="00D45B83">
            <w:pPr>
              <w:pStyle w:val="Standard"/>
              <w:snapToGrid w:val="0"/>
              <w:spacing w:line="200" w:lineRule="atLeast"/>
              <w:rPr>
                <w:rFonts w:cs="Times New Roman"/>
                <w:color w:val="000000"/>
                <w:shd w:val="clear" w:color="auto" w:fill="F3F3F3"/>
              </w:rPr>
            </w:pPr>
            <w:r w:rsidRPr="002D0254">
              <w:rPr>
                <w:rFonts w:cs="Times New Roman"/>
                <w:color w:val="000000"/>
                <w:shd w:val="clear" w:color="auto" w:fill="F3F3F3"/>
              </w:rPr>
              <w:t>Kõike 1 tk isiku kohta</w:t>
            </w:r>
          </w:p>
        </w:tc>
      </w:tr>
      <w:tr w:rsidR="000C4A78" w:rsidRPr="002D0254" w14:paraId="62A585A1" w14:textId="77777777" w:rsidTr="00D45B83">
        <w:tc>
          <w:tcPr>
            <w:tcW w:w="310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7E170CAE" w14:textId="77777777" w:rsidR="000C4A78" w:rsidRPr="002D0254" w:rsidRDefault="000C4A78" w:rsidP="00D45B83">
            <w:pPr>
              <w:pStyle w:val="Standard"/>
              <w:snapToGrid w:val="0"/>
              <w:spacing w:line="200" w:lineRule="atLeast"/>
              <w:rPr>
                <w:rFonts w:cs="Times New Roman"/>
              </w:rPr>
            </w:pPr>
            <w:r w:rsidRPr="002D0254">
              <w:rPr>
                <w:rFonts w:cs="Times New Roman"/>
              </w:rPr>
              <w:t>Kaitseprillid</w:t>
            </w:r>
          </w:p>
        </w:tc>
        <w:tc>
          <w:tcPr>
            <w:tcW w:w="1843" w:type="dxa"/>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tcPr>
          <w:p w14:paraId="554E6E4A" w14:textId="77777777" w:rsidR="000C4A78" w:rsidRPr="002D0254" w:rsidRDefault="000C4A78" w:rsidP="00D45B83">
            <w:pPr>
              <w:pStyle w:val="Standard"/>
              <w:snapToGrid w:val="0"/>
              <w:spacing w:line="200" w:lineRule="atLeast"/>
              <w:rPr>
                <w:rFonts w:cs="Times New Roman"/>
              </w:rPr>
            </w:pPr>
          </w:p>
        </w:tc>
        <w:tc>
          <w:tcPr>
            <w:tcW w:w="2551" w:type="dxa"/>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tcPr>
          <w:p w14:paraId="3CE9E91F" w14:textId="77777777" w:rsidR="000C4A78" w:rsidRPr="002D0254" w:rsidRDefault="000C4A78" w:rsidP="00D45B83">
            <w:pPr>
              <w:pStyle w:val="Standard"/>
              <w:snapToGrid w:val="0"/>
              <w:spacing w:line="200" w:lineRule="atLeast"/>
              <w:rPr>
                <w:rFonts w:cs="Times New Roman"/>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A114BD" w14:textId="77777777" w:rsidR="000C4A78" w:rsidRPr="002D0254" w:rsidRDefault="000C4A78" w:rsidP="00D45B83">
            <w:pPr>
              <w:pStyle w:val="Standard"/>
              <w:snapToGrid w:val="0"/>
              <w:spacing w:line="200" w:lineRule="atLeast"/>
              <w:rPr>
                <w:rFonts w:cs="Times New Roman"/>
                <w:color w:val="000000"/>
                <w:shd w:val="clear" w:color="auto" w:fill="F3F3F3"/>
              </w:rPr>
            </w:pPr>
          </w:p>
        </w:tc>
      </w:tr>
      <w:tr w:rsidR="000C4A78" w:rsidRPr="002D0254" w14:paraId="70DC1EC9" w14:textId="77777777" w:rsidTr="00D45B83">
        <w:tc>
          <w:tcPr>
            <w:tcW w:w="310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03044BC8" w14:textId="77777777" w:rsidR="000C4A78" w:rsidRPr="002D0254" w:rsidRDefault="000C4A78" w:rsidP="00D45B83">
            <w:pPr>
              <w:pStyle w:val="Standard"/>
              <w:snapToGrid w:val="0"/>
              <w:spacing w:line="200" w:lineRule="atLeast"/>
              <w:rPr>
                <w:rFonts w:cs="Times New Roman"/>
              </w:rPr>
            </w:pPr>
            <w:r w:rsidRPr="002D0254">
              <w:rPr>
                <w:rFonts w:cs="Times New Roman"/>
              </w:rPr>
              <w:t>Kaitsekindad</w:t>
            </w:r>
          </w:p>
        </w:tc>
        <w:tc>
          <w:tcPr>
            <w:tcW w:w="1843" w:type="dxa"/>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tcPr>
          <w:p w14:paraId="56DBE669" w14:textId="77777777" w:rsidR="000C4A78" w:rsidRPr="002D0254" w:rsidRDefault="000C4A78" w:rsidP="00D45B83">
            <w:pPr>
              <w:pStyle w:val="Standard"/>
              <w:snapToGrid w:val="0"/>
              <w:spacing w:line="200" w:lineRule="atLeast"/>
              <w:rPr>
                <w:rFonts w:cs="Times New Roman"/>
              </w:rPr>
            </w:pPr>
          </w:p>
        </w:tc>
        <w:tc>
          <w:tcPr>
            <w:tcW w:w="2551" w:type="dxa"/>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tcPr>
          <w:p w14:paraId="4D23312C" w14:textId="77777777" w:rsidR="000C4A78" w:rsidRPr="002D0254" w:rsidRDefault="000C4A78" w:rsidP="00D45B83">
            <w:pPr>
              <w:pStyle w:val="Standard"/>
              <w:snapToGrid w:val="0"/>
              <w:spacing w:line="200" w:lineRule="atLeast"/>
              <w:rPr>
                <w:rFonts w:cs="Times New Roman"/>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224C76" w14:textId="77777777" w:rsidR="000C4A78" w:rsidRPr="002D0254" w:rsidRDefault="000C4A78" w:rsidP="00D45B83">
            <w:pPr>
              <w:pStyle w:val="Standard"/>
              <w:snapToGrid w:val="0"/>
              <w:spacing w:line="200" w:lineRule="atLeast"/>
              <w:rPr>
                <w:rFonts w:cs="Times New Roman"/>
                <w:color w:val="000000"/>
                <w:shd w:val="clear" w:color="auto" w:fill="F3F3F3"/>
              </w:rPr>
            </w:pPr>
          </w:p>
        </w:tc>
      </w:tr>
      <w:tr w:rsidR="000C4A78" w:rsidRPr="002D0254" w14:paraId="17E2872B" w14:textId="77777777" w:rsidTr="00D45B83">
        <w:tc>
          <w:tcPr>
            <w:tcW w:w="310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4795EFA4" w14:textId="77777777" w:rsidR="000C4A78" w:rsidRPr="002D0254" w:rsidRDefault="000C4A78" w:rsidP="00D45B83">
            <w:pPr>
              <w:pStyle w:val="Standard"/>
              <w:snapToGrid w:val="0"/>
              <w:spacing w:line="200" w:lineRule="atLeast"/>
              <w:rPr>
                <w:rFonts w:cs="Times New Roman"/>
              </w:rPr>
            </w:pPr>
            <w:r w:rsidRPr="002D0254">
              <w:rPr>
                <w:rFonts w:eastAsia="Times New Roman" w:cs="Times New Roman"/>
                <w:lang w:eastAsia="en-GB"/>
              </w:rPr>
              <w:t xml:space="preserve">Kaasaskantav gaasiandur </w:t>
            </w:r>
          </w:p>
        </w:tc>
        <w:tc>
          <w:tcPr>
            <w:tcW w:w="1843" w:type="dxa"/>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tcPr>
          <w:p w14:paraId="5E1752B3" w14:textId="77777777" w:rsidR="000C4A78" w:rsidRPr="002D0254" w:rsidRDefault="000C4A78" w:rsidP="00D45B83">
            <w:pPr>
              <w:pStyle w:val="Standard"/>
              <w:snapToGrid w:val="0"/>
              <w:spacing w:line="200" w:lineRule="atLeast"/>
              <w:rPr>
                <w:rFonts w:cs="Times New Roman"/>
              </w:rPr>
            </w:pPr>
          </w:p>
        </w:tc>
        <w:tc>
          <w:tcPr>
            <w:tcW w:w="2551" w:type="dxa"/>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tcPr>
          <w:p w14:paraId="3FCC7AFD" w14:textId="77777777" w:rsidR="000C4A78" w:rsidRPr="002D0254" w:rsidRDefault="000C4A78" w:rsidP="00D45B83">
            <w:pPr>
              <w:pStyle w:val="Standard"/>
              <w:snapToGrid w:val="0"/>
              <w:spacing w:line="200" w:lineRule="atLeast"/>
              <w:rPr>
                <w:rFonts w:cs="Times New Roman"/>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970D36" w14:textId="77777777" w:rsidR="000C4A78" w:rsidRPr="002D0254" w:rsidRDefault="000C4A78" w:rsidP="00D45B83">
            <w:pPr>
              <w:pStyle w:val="Standard"/>
              <w:snapToGrid w:val="0"/>
              <w:spacing w:line="200" w:lineRule="atLeast"/>
              <w:rPr>
                <w:rFonts w:cs="Times New Roman"/>
                <w:color w:val="000000"/>
                <w:shd w:val="clear" w:color="auto" w:fill="F3F3F3"/>
              </w:rPr>
            </w:pPr>
          </w:p>
        </w:tc>
      </w:tr>
      <w:tr w:rsidR="000C4A78" w:rsidRPr="002D0254" w14:paraId="4BC2A1DA" w14:textId="77777777" w:rsidTr="00D45B83">
        <w:tc>
          <w:tcPr>
            <w:tcW w:w="310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68683916" w14:textId="77777777" w:rsidR="000C4A78" w:rsidRPr="002D0254" w:rsidRDefault="000C4A78" w:rsidP="00D45B83">
            <w:pPr>
              <w:pStyle w:val="Standard"/>
              <w:snapToGrid w:val="0"/>
              <w:spacing w:line="200" w:lineRule="atLeast"/>
              <w:rPr>
                <w:rFonts w:eastAsia="Times New Roman" w:cs="Times New Roman"/>
                <w:lang w:eastAsia="en-GB"/>
              </w:rPr>
            </w:pPr>
            <w:r w:rsidRPr="002D0254">
              <w:rPr>
                <w:rFonts w:cs="Times New Roman"/>
              </w:rPr>
              <w:t>Väike silmaloputuspudel - naatriumkloriidilahus 0,9 %</w:t>
            </w:r>
          </w:p>
        </w:tc>
        <w:tc>
          <w:tcPr>
            <w:tcW w:w="1843" w:type="dxa"/>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tcPr>
          <w:p w14:paraId="0162F13D" w14:textId="77777777" w:rsidR="000C4A78" w:rsidRPr="002D0254" w:rsidRDefault="000C4A78" w:rsidP="00D45B83">
            <w:pPr>
              <w:pStyle w:val="Standard"/>
              <w:snapToGrid w:val="0"/>
              <w:spacing w:line="200" w:lineRule="atLeast"/>
              <w:rPr>
                <w:rFonts w:cs="Times New Roman"/>
              </w:rPr>
            </w:pPr>
          </w:p>
        </w:tc>
        <w:tc>
          <w:tcPr>
            <w:tcW w:w="2551" w:type="dxa"/>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tcPr>
          <w:p w14:paraId="4BCD6862" w14:textId="77777777" w:rsidR="000C4A78" w:rsidRPr="002D0254" w:rsidRDefault="000C4A78" w:rsidP="00D45B83">
            <w:pPr>
              <w:pStyle w:val="Standard"/>
              <w:snapToGrid w:val="0"/>
              <w:spacing w:line="200" w:lineRule="atLeast"/>
              <w:rPr>
                <w:rFonts w:cs="Times New Roman"/>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2A4C6C" w14:textId="77777777" w:rsidR="000C4A78" w:rsidRPr="002D0254" w:rsidRDefault="000C4A78" w:rsidP="00D45B83">
            <w:pPr>
              <w:pStyle w:val="Standard"/>
              <w:snapToGrid w:val="0"/>
              <w:spacing w:line="200" w:lineRule="atLeast"/>
              <w:rPr>
                <w:rFonts w:cs="Times New Roman"/>
                <w:color w:val="000000"/>
                <w:shd w:val="clear" w:color="auto" w:fill="F3F3F3"/>
              </w:rPr>
            </w:pPr>
          </w:p>
        </w:tc>
      </w:tr>
    </w:tbl>
    <w:p w14:paraId="111FF0F5" w14:textId="77777777" w:rsidR="000C4A78" w:rsidRPr="002D0254" w:rsidRDefault="000C4A78" w:rsidP="00531D2E">
      <w:pPr>
        <w:pStyle w:val="Standard"/>
        <w:snapToGrid w:val="0"/>
        <w:spacing w:line="200" w:lineRule="atLeast"/>
        <w:rPr>
          <w:rFonts w:cs="Times New Roman"/>
          <w:b/>
          <w:bCs/>
          <w:u w:val="single"/>
        </w:rPr>
      </w:pPr>
    </w:p>
    <w:p w14:paraId="12148D79" w14:textId="60170DB1" w:rsidR="000C4A78" w:rsidRPr="002D0254" w:rsidRDefault="000C4A78" w:rsidP="000C4A78">
      <w:pPr>
        <w:pStyle w:val="Standard"/>
        <w:snapToGrid w:val="0"/>
        <w:spacing w:line="200" w:lineRule="atLeast"/>
        <w:jc w:val="both"/>
        <w:rPr>
          <w:rFonts w:cs="Times New Roman"/>
        </w:rPr>
      </w:pPr>
      <w:r w:rsidRPr="002D0254">
        <w:rPr>
          <w:rFonts w:cs="Times New Roman"/>
        </w:rPr>
        <w:t>5.1.1 Loa taotleja töömeetodite kirjeldused</w:t>
      </w:r>
      <w:r w:rsidRPr="002D0254">
        <w:rPr>
          <w:rFonts w:cs="Times New Roman"/>
          <w:b/>
          <w:bCs/>
        </w:rPr>
        <w:t xml:space="preserve"> – </w:t>
      </w:r>
      <w:r w:rsidRPr="002D0254">
        <w:rPr>
          <w:rFonts w:cs="Times New Roman"/>
        </w:rPr>
        <w:t>kirjeldada, kuidas tagatakse fluoritud kasvuhoonegaaside nõuetekohane käitlemine ja välditakse selle atmosfääri paiskumine, sh kirjeldada märgistamist, nõuetekohast kokku kogumist ja mahutite hoiustamist.</w:t>
      </w:r>
    </w:p>
    <w:p w14:paraId="1D01A880" w14:textId="77777777" w:rsidR="000C4A78" w:rsidRPr="002D0254" w:rsidRDefault="000C4A78" w:rsidP="00531D2E">
      <w:pPr>
        <w:pStyle w:val="Standard"/>
        <w:snapToGrid w:val="0"/>
        <w:spacing w:line="200" w:lineRule="atLeast"/>
        <w:rPr>
          <w:rFonts w:cs="Times New Roman"/>
          <w:b/>
          <w:bCs/>
          <w:u w:val="single"/>
        </w:rPr>
      </w:pPr>
    </w:p>
    <w:p w14:paraId="43DAD588" w14:textId="1CDABB03" w:rsidR="00531D2E" w:rsidRPr="002D0254" w:rsidRDefault="00531D2E" w:rsidP="00531D2E">
      <w:pPr>
        <w:pStyle w:val="Standard"/>
        <w:snapToGrid w:val="0"/>
        <w:spacing w:line="200" w:lineRule="atLeast"/>
        <w:rPr>
          <w:rFonts w:cs="Times New Roman"/>
          <w:b/>
          <w:bCs/>
        </w:rPr>
      </w:pPr>
      <w:r w:rsidRPr="002D0254">
        <w:rPr>
          <w:rFonts w:cs="Times New Roman"/>
          <w:b/>
          <w:bCs/>
        </w:rPr>
        <w:t>5.</w:t>
      </w:r>
      <w:r w:rsidR="00405CAB" w:rsidRPr="002D0254">
        <w:rPr>
          <w:rFonts w:cs="Times New Roman"/>
          <w:b/>
          <w:bCs/>
        </w:rPr>
        <w:t>2</w:t>
      </w:r>
      <w:r w:rsidRPr="002D0254">
        <w:rPr>
          <w:rFonts w:cs="Times New Roman"/>
          <w:b/>
          <w:bCs/>
        </w:rPr>
        <w:t xml:space="preserve"> Süsivesinike tööriistad-töövahendid</w:t>
      </w:r>
    </w:p>
    <w:p w14:paraId="3D3EA10B" w14:textId="77777777" w:rsidR="00531D2E" w:rsidRPr="002D0254" w:rsidRDefault="00531D2E" w:rsidP="00531D2E">
      <w:pPr>
        <w:pStyle w:val="Lihttekst"/>
        <w:rPr>
          <w:rFonts w:ascii="Times New Roman" w:hAnsi="Times New Roman" w:cs="Times New Roman"/>
          <w:b/>
          <w:bCs/>
          <w:sz w:val="24"/>
          <w:szCs w:val="24"/>
          <w:shd w:val="clear" w:color="auto" w:fill="00FF00"/>
        </w:rPr>
      </w:pPr>
    </w:p>
    <w:tbl>
      <w:tblPr>
        <w:tblW w:w="8913" w:type="dxa"/>
        <w:tblInd w:w="13" w:type="dxa"/>
        <w:tblLayout w:type="fixed"/>
        <w:tblCellMar>
          <w:left w:w="10" w:type="dxa"/>
          <w:right w:w="10" w:type="dxa"/>
        </w:tblCellMar>
        <w:tblLook w:val="0000" w:firstRow="0" w:lastRow="0" w:firstColumn="0" w:lastColumn="0" w:noHBand="0" w:noVBand="0"/>
      </w:tblPr>
      <w:tblGrid>
        <w:gridCol w:w="2109"/>
        <w:gridCol w:w="2268"/>
        <w:gridCol w:w="2409"/>
        <w:gridCol w:w="2127"/>
      </w:tblGrid>
      <w:tr w:rsidR="002D0254" w:rsidRPr="002D0254" w14:paraId="1023B99B" w14:textId="77777777" w:rsidTr="002D0254">
        <w:tc>
          <w:tcPr>
            <w:tcW w:w="210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577160A4" w14:textId="77777777" w:rsidR="002D0254" w:rsidRPr="002D0254" w:rsidRDefault="002D0254" w:rsidP="00D45B83">
            <w:pPr>
              <w:snapToGrid w:val="0"/>
              <w:spacing w:line="200" w:lineRule="atLeast"/>
              <w:rPr>
                <w:lang w:val="et-EE"/>
              </w:rPr>
            </w:pPr>
            <w:r w:rsidRPr="002D0254">
              <w:rPr>
                <w:b/>
                <w:bCs/>
                <w:lang w:val="et-EE"/>
              </w:rPr>
              <w:t>Töövahendi nimetus</w:t>
            </w:r>
          </w:p>
        </w:tc>
        <w:tc>
          <w:tcPr>
            <w:tcW w:w="226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33956625" w14:textId="77777777" w:rsidR="002D0254" w:rsidRPr="002D0254" w:rsidRDefault="002D0254" w:rsidP="00D45B83">
            <w:pPr>
              <w:snapToGrid w:val="0"/>
              <w:spacing w:line="200" w:lineRule="atLeast"/>
              <w:rPr>
                <w:b/>
                <w:bCs/>
                <w:lang w:val="et-EE"/>
              </w:rPr>
            </w:pPr>
            <w:r w:rsidRPr="002D0254">
              <w:rPr>
                <w:b/>
                <w:bCs/>
                <w:lang w:val="et-EE"/>
              </w:rPr>
              <w:t>Nõutav mõõtetäpsus</w:t>
            </w:r>
          </w:p>
        </w:tc>
        <w:tc>
          <w:tcPr>
            <w:tcW w:w="240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057C68DF" w14:textId="77777777" w:rsidR="002D0254" w:rsidRPr="002D0254" w:rsidRDefault="002D0254" w:rsidP="00D45B83">
            <w:pPr>
              <w:autoSpaceDE w:val="0"/>
              <w:snapToGrid w:val="0"/>
              <w:spacing w:after="200" w:line="200" w:lineRule="atLeast"/>
              <w:rPr>
                <w:b/>
                <w:bCs/>
                <w:color w:val="000000"/>
                <w:lang w:val="et-EE"/>
              </w:rPr>
            </w:pPr>
            <w:r w:rsidRPr="002D0254">
              <w:rPr>
                <w:b/>
                <w:bCs/>
                <w:color w:val="000000"/>
                <w:lang w:val="et-EE"/>
              </w:rPr>
              <w:t>Töövahendi kontrollimise sagedus</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CFD4CF" w14:textId="77777777" w:rsidR="002D0254" w:rsidRPr="002D0254" w:rsidRDefault="002D0254" w:rsidP="00D45B83">
            <w:pPr>
              <w:snapToGrid w:val="0"/>
              <w:spacing w:line="200" w:lineRule="atLeast"/>
              <w:rPr>
                <w:lang w:val="et-EE"/>
              </w:rPr>
            </w:pPr>
            <w:r w:rsidRPr="002D0254">
              <w:rPr>
                <w:b/>
                <w:bCs/>
                <w:lang w:val="et-EE"/>
              </w:rPr>
              <w:t>Töövahendite arv</w:t>
            </w:r>
          </w:p>
        </w:tc>
      </w:tr>
      <w:tr w:rsidR="002D0254" w:rsidRPr="002D0254" w14:paraId="3A1558C0" w14:textId="77777777" w:rsidTr="002D0254">
        <w:trPr>
          <w:trHeight w:val="961"/>
        </w:trPr>
        <w:tc>
          <w:tcPr>
            <w:tcW w:w="210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45942FD2" w14:textId="77777777" w:rsidR="002D0254" w:rsidRPr="002D0254" w:rsidRDefault="002D0254" w:rsidP="00D45B83">
            <w:pPr>
              <w:snapToGrid w:val="0"/>
              <w:spacing w:line="200" w:lineRule="atLeast"/>
              <w:rPr>
                <w:lang w:val="et-EE"/>
              </w:rPr>
            </w:pPr>
            <w:r w:rsidRPr="002D0254">
              <w:rPr>
                <w:lang w:val="et-EE"/>
              </w:rPr>
              <w:t>1) CO</w:t>
            </w:r>
            <w:r w:rsidRPr="002D0254">
              <w:rPr>
                <w:vertAlign w:val="subscript"/>
                <w:lang w:val="et-EE"/>
              </w:rPr>
              <w:t>2</w:t>
            </w:r>
            <w:r w:rsidRPr="002D0254">
              <w:rPr>
                <w:lang w:val="et-EE"/>
              </w:rPr>
              <w:t xml:space="preserve">-le sobilik elektrooniline lekkedetektor </w:t>
            </w:r>
          </w:p>
        </w:tc>
        <w:tc>
          <w:tcPr>
            <w:tcW w:w="22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0FB7430" w14:textId="77777777" w:rsidR="002D0254" w:rsidRPr="002D0254" w:rsidRDefault="002D0254" w:rsidP="00D45B83">
            <w:pPr>
              <w:snapToGrid w:val="0"/>
              <w:spacing w:line="200" w:lineRule="atLeast"/>
              <w:rPr>
                <w:lang w:val="et-EE"/>
              </w:rPr>
            </w:pPr>
            <w:r w:rsidRPr="002D0254">
              <w:rPr>
                <w:lang w:val="et-EE"/>
              </w:rPr>
              <w:t>Lekete avastamine täpsusega 5 g/a</w:t>
            </w:r>
          </w:p>
          <w:p w14:paraId="29A53AAB" w14:textId="77777777" w:rsidR="002D0254" w:rsidRPr="002D0254" w:rsidRDefault="002D0254" w:rsidP="00D45B83">
            <w:pPr>
              <w:snapToGrid w:val="0"/>
              <w:spacing w:line="200" w:lineRule="atLeast"/>
              <w:rPr>
                <w:lang w:val="et-EE"/>
              </w:rPr>
            </w:pPr>
          </w:p>
        </w:tc>
        <w:tc>
          <w:tcPr>
            <w:tcW w:w="24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2C874CF" w14:textId="77777777" w:rsidR="002D0254" w:rsidRPr="002D0254" w:rsidRDefault="002D0254" w:rsidP="00D45B83">
            <w:pPr>
              <w:snapToGrid w:val="0"/>
              <w:spacing w:line="200" w:lineRule="atLeast"/>
              <w:rPr>
                <w:lang w:val="et-EE"/>
              </w:rPr>
            </w:pPr>
            <w:r w:rsidRPr="002D0254">
              <w:rPr>
                <w:lang w:val="et-EE"/>
              </w:rPr>
              <w:t>Vajaduse korral, kuid vähemalt 1 kord aastas</w:t>
            </w:r>
          </w:p>
          <w:p w14:paraId="1F35F601" w14:textId="77777777" w:rsidR="002D0254" w:rsidRPr="002D0254" w:rsidRDefault="002D0254" w:rsidP="00D45B83">
            <w:pPr>
              <w:snapToGrid w:val="0"/>
              <w:spacing w:line="200" w:lineRule="atLeast"/>
              <w:rPr>
                <w:lang w:val="et-EE"/>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2B3ECE" w14:textId="77777777" w:rsidR="002D0254" w:rsidRPr="002D0254" w:rsidRDefault="002D0254" w:rsidP="00D45B83">
            <w:pPr>
              <w:snapToGrid w:val="0"/>
              <w:spacing w:line="200" w:lineRule="atLeast"/>
              <w:rPr>
                <w:color w:val="000000"/>
                <w:shd w:val="clear" w:color="auto" w:fill="F3F3F3"/>
                <w:lang w:val="et-EE"/>
              </w:rPr>
            </w:pPr>
            <w:r w:rsidRPr="002D0254">
              <w:rPr>
                <w:color w:val="000000"/>
                <w:shd w:val="clear" w:color="auto" w:fill="F3F3F3"/>
                <w:lang w:val="et-EE"/>
              </w:rPr>
              <w:t>1 tk isiku kohta</w:t>
            </w:r>
          </w:p>
        </w:tc>
      </w:tr>
      <w:tr w:rsidR="002D0254" w:rsidRPr="002D0254" w14:paraId="3547D1FA" w14:textId="77777777" w:rsidTr="002D0254">
        <w:trPr>
          <w:trHeight w:val="542"/>
        </w:trPr>
        <w:tc>
          <w:tcPr>
            <w:tcW w:w="2109" w:type="dxa"/>
            <w:tcBorders>
              <w:top w:val="nil"/>
              <w:left w:val="single" w:sz="4" w:space="0" w:color="000000"/>
              <w:bottom w:val="single" w:sz="4" w:space="0" w:color="000000"/>
              <w:right w:val="nil"/>
            </w:tcBorders>
            <w:shd w:val="clear" w:color="auto" w:fill="FFFFFF"/>
            <w:tcMar>
              <w:top w:w="0" w:type="dxa"/>
              <w:left w:w="108" w:type="dxa"/>
              <w:bottom w:w="0" w:type="dxa"/>
              <w:right w:w="108" w:type="dxa"/>
            </w:tcMar>
          </w:tcPr>
          <w:p w14:paraId="5FFA9796" w14:textId="77777777" w:rsidR="002D0254" w:rsidRPr="002D0254" w:rsidRDefault="002D0254" w:rsidP="00D45B83">
            <w:pPr>
              <w:snapToGrid w:val="0"/>
              <w:spacing w:line="200" w:lineRule="atLeast"/>
              <w:rPr>
                <w:lang w:val="et-EE"/>
              </w:rPr>
            </w:pPr>
            <w:r w:rsidRPr="002D0254">
              <w:rPr>
                <w:lang w:val="et-EE"/>
              </w:rPr>
              <w:t xml:space="preserve">2) Lekkeotsingul kasutatav vahukomplekt </w:t>
            </w:r>
          </w:p>
        </w:tc>
        <w:tc>
          <w:tcPr>
            <w:tcW w:w="2268" w:type="dxa"/>
            <w:tcBorders>
              <w:top w:val="nil"/>
              <w:left w:val="single" w:sz="4" w:space="0" w:color="000000"/>
              <w:bottom w:val="single" w:sz="4" w:space="0" w:color="000000"/>
              <w:right w:val="nil"/>
            </w:tcBorders>
            <w:shd w:val="clear" w:color="auto" w:fill="E6E6E6"/>
            <w:tcMar>
              <w:top w:w="0" w:type="dxa"/>
              <w:left w:w="108" w:type="dxa"/>
              <w:bottom w:w="0" w:type="dxa"/>
              <w:right w:w="108" w:type="dxa"/>
            </w:tcMar>
          </w:tcPr>
          <w:p w14:paraId="2B964D87" w14:textId="77777777" w:rsidR="002D0254" w:rsidRPr="002D0254" w:rsidRDefault="002D0254" w:rsidP="00D45B83">
            <w:pPr>
              <w:shd w:val="clear" w:color="auto" w:fill="E6E6E6"/>
              <w:snapToGrid w:val="0"/>
              <w:spacing w:line="200" w:lineRule="atLeast"/>
              <w:rPr>
                <w:lang w:val="et-EE"/>
              </w:rPr>
            </w:pPr>
          </w:p>
        </w:tc>
        <w:tc>
          <w:tcPr>
            <w:tcW w:w="2409" w:type="dxa"/>
            <w:tcBorders>
              <w:top w:val="nil"/>
              <w:left w:val="single" w:sz="4" w:space="0" w:color="000000"/>
              <w:bottom w:val="single" w:sz="4" w:space="0" w:color="000000"/>
              <w:right w:val="nil"/>
            </w:tcBorders>
            <w:shd w:val="clear" w:color="auto" w:fill="E6E6E6"/>
            <w:tcMar>
              <w:top w:w="0" w:type="dxa"/>
              <w:left w:w="108" w:type="dxa"/>
              <w:bottom w:w="0" w:type="dxa"/>
              <w:right w:w="108" w:type="dxa"/>
            </w:tcMar>
          </w:tcPr>
          <w:p w14:paraId="40290D6F" w14:textId="77777777" w:rsidR="002D0254" w:rsidRPr="002D0254" w:rsidRDefault="002D0254" w:rsidP="00D45B83">
            <w:pPr>
              <w:snapToGrid w:val="0"/>
              <w:spacing w:line="200" w:lineRule="atLeast"/>
              <w:rPr>
                <w:lang w:val="et-EE"/>
              </w:rPr>
            </w:pPr>
          </w:p>
        </w:tc>
        <w:tc>
          <w:tcPr>
            <w:tcW w:w="2127"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F5298E" w14:textId="77777777" w:rsidR="002D0254" w:rsidRPr="002D0254" w:rsidRDefault="002D0254" w:rsidP="00D45B83">
            <w:pPr>
              <w:snapToGrid w:val="0"/>
              <w:spacing w:line="200" w:lineRule="atLeast"/>
              <w:rPr>
                <w:color w:val="000000"/>
                <w:shd w:val="clear" w:color="auto" w:fill="F3F3F3"/>
                <w:lang w:val="et-EE"/>
              </w:rPr>
            </w:pPr>
            <w:r w:rsidRPr="002D0254">
              <w:rPr>
                <w:color w:val="000000"/>
                <w:shd w:val="clear" w:color="auto" w:fill="F3F3F3"/>
                <w:lang w:val="et-EE"/>
              </w:rPr>
              <w:t>1 tk isiku kohta</w:t>
            </w:r>
          </w:p>
        </w:tc>
      </w:tr>
      <w:tr w:rsidR="002D0254" w:rsidRPr="002D0254" w14:paraId="1DBD2FA8" w14:textId="77777777" w:rsidTr="002D0254">
        <w:trPr>
          <w:trHeight w:val="608"/>
        </w:trPr>
        <w:tc>
          <w:tcPr>
            <w:tcW w:w="210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1F4F2FCD" w14:textId="77777777" w:rsidR="002D0254" w:rsidRPr="002D0254" w:rsidRDefault="002D0254" w:rsidP="00D45B83">
            <w:pPr>
              <w:snapToGrid w:val="0"/>
              <w:spacing w:line="200" w:lineRule="atLeast"/>
              <w:rPr>
                <w:lang w:val="et-EE"/>
              </w:rPr>
            </w:pPr>
            <w:r w:rsidRPr="002D0254">
              <w:rPr>
                <w:lang w:val="et-EE"/>
              </w:rPr>
              <w:t xml:space="preserve">3) Peeglite komplekt </w:t>
            </w:r>
          </w:p>
        </w:tc>
        <w:tc>
          <w:tcPr>
            <w:tcW w:w="2268" w:type="dxa"/>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tcPr>
          <w:p w14:paraId="3BE99CFF" w14:textId="77777777" w:rsidR="002D0254" w:rsidRPr="002D0254" w:rsidRDefault="002D0254" w:rsidP="00D45B83">
            <w:pPr>
              <w:snapToGrid w:val="0"/>
              <w:spacing w:line="200" w:lineRule="atLeast"/>
              <w:rPr>
                <w:color w:val="000000"/>
                <w:shd w:val="clear" w:color="auto" w:fill="F3F3F3"/>
                <w:lang w:val="et-EE"/>
              </w:rPr>
            </w:pPr>
          </w:p>
        </w:tc>
        <w:tc>
          <w:tcPr>
            <w:tcW w:w="2409" w:type="dxa"/>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tcPr>
          <w:p w14:paraId="0C38AE18" w14:textId="77777777" w:rsidR="002D0254" w:rsidRPr="002D0254" w:rsidRDefault="002D0254" w:rsidP="00D45B83">
            <w:pPr>
              <w:snapToGrid w:val="0"/>
              <w:spacing w:line="200" w:lineRule="atLeast"/>
              <w:rPr>
                <w:color w:val="000000"/>
                <w:shd w:val="clear" w:color="auto" w:fill="F3F3F3"/>
                <w:lang w:val="et-EE"/>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7B7ED2" w14:textId="77777777" w:rsidR="002D0254" w:rsidRPr="002D0254" w:rsidRDefault="002D0254" w:rsidP="00D45B83">
            <w:pPr>
              <w:snapToGrid w:val="0"/>
              <w:spacing w:line="200" w:lineRule="atLeast"/>
              <w:rPr>
                <w:color w:val="000000"/>
                <w:shd w:val="clear" w:color="auto" w:fill="F3F3F3"/>
                <w:lang w:val="et-EE"/>
              </w:rPr>
            </w:pPr>
            <w:r w:rsidRPr="002D0254">
              <w:rPr>
                <w:color w:val="000000"/>
                <w:shd w:val="clear" w:color="auto" w:fill="F3F3F3"/>
                <w:lang w:val="et-EE"/>
              </w:rPr>
              <w:t>1 tk isiku kohta</w:t>
            </w:r>
          </w:p>
        </w:tc>
      </w:tr>
      <w:tr w:rsidR="002D0254" w:rsidRPr="002D0254" w14:paraId="08E767DF" w14:textId="77777777" w:rsidTr="002D0254">
        <w:trPr>
          <w:trHeight w:val="929"/>
        </w:trPr>
        <w:tc>
          <w:tcPr>
            <w:tcW w:w="210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7DDA1320" w14:textId="77777777" w:rsidR="002D0254" w:rsidRPr="002D0254" w:rsidRDefault="002D0254" w:rsidP="00D45B83">
            <w:pPr>
              <w:spacing w:after="200" w:line="276" w:lineRule="auto"/>
              <w:rPr>
                <w:lang w:val="et-EE"/>
              </w:rPr>
            </w:pPr>
            <w:r w:rsidRPr="002D0254">
              <w:rPr>
                <w:lang w:val="et-EE"/>
              </w:rPr>
              <w:t>4) CO</w:t>
            </w:r>
            <w:r w:rsidRPr="002D0254">
              <w:rPr>
                <w:vertAlign w:val="subscript"/>
                <w:lang w:val="et-EE"/>
              </w:rPr>
              <w:t>2</w:t>
            </w:r>
            <w:r w:rsidRPr="002D0254">
              <w:rPr>
                <w:lang w:val="et-EE"/>
              </w:rPr>
              <w:t xml:space="preserve">-le sobilik ühendusvoolikute ja manomeetrite komplekt </w:t>
            </w:r>
          </w:p>
        </w:tc>
        <w:tc>
          <w:tcPr>
            <w:tcW w:w="2268" w:type="dxa"/>
            <w:tcBorders>
              <w:top w:val="single" w:sz="4" w:space="0" w:color="000000"/>
              <w:left w:val="single" w:sz="4" w:space="0" w:color="000000"/>
              <w:bottom w:val="single" w:sz="4" w:space="0" w:color="000000"/>
              <w:right w:val="nil"/>
            </w:tcBorders>
            <w:shd w:val="clear" w:color="auto" w:fill="auto"/>
            <w:tcMar>
              <w:top w:w="0" w:type="dxa"/>
              <w:left w:w="108" w:type="dxa"/>
              <w:bottom w:w="0" w:type="dxa"/>
              <w:right w:w="108" w:type="dxa"/>
            </w:tcMar>
          </w:tcPr>
          <w:p w14:paraId="321C9D53" w14:textId="77777777" w:rsidR="002D0254" w:rsidRPr="002D0254" w:rsidRDefault="002D0254" w:rsidP="00D45B83">
            <w:pPr>
              <w:snapToGrid w:val="0"/>
              <w:spacing w:line="200" w:lineRule="atLeast"/>
              <w:rPr>
                <w:color w:val="000000"/>
                <w:shd w:val="clear" w:color="auto" w:fill="F3F3F3"/>
                <w:lang w:val="et-EE"/>
              </w:rPr>
            </w:pPr>
            <w:r w:rsidRPr="002D0254">
              <w:rPr>
                <w:color w:val="000000"/>
                <w:shd w:val="clear" w:color="auto" w:fill="F3F3F3"/>
                <w:lang w:val="et-EE"/>
              </w:rPr>
              <w:t>200 bari, kollane voolik 41 bari</w:t>
            </w:r>
          </w:p>
          <w:p w14:paraId="0ECC45CF" w14:textId="77777777" w:rsidR="002D0254" w:rsidRPr="002D0254" w:rsidRDefault="002D0254" w:rsidP="00D45B83">
            <w:pPr>
              <w:snapToGrid w:val="0"/>
              <w:spacing w:line="200" w:lineRule="atLeast"/>
              <w:rPr>
                <w:color w:val="000000"/>
                <w:highlight w:val="yellow"/>
                <w:shd w:val="clear" w:color="auto" w:fill="F3F3F3"/>
                <w:lang w:val="et-EE"/>
              </w:rPr>
            </w:pPr>
          </w:p>
          <w:p w14:paraId="4D9EC2B5" w14:textId="77777777" w:rsidR="002D0254" w:rsidRPr="002D0254" w:rsidRDefault="002D0254" w:rsidP="00D45B83">
            <w:pPr>
              <w:snapToGrid w:val="0"/>
              <w:spacing w:line="200" w:lineRule="atLeast"/>
              <w:rPr>
                <w:color w:val="000000"/>
                <w:highlight w:val="yellow"/>
                <w:shd w:val="clear" w:color="auto" w:fill="F3F3F3"/>
                <w:lang w:val="et-EE"/>
              </w:rPr>
            </w:pPr>
          </w:p>
          <w:p w14:paraId="5EA06F8C" w14:textId="77777777" w:rsidR="002D0254" w:rsidRPr="002D0254" w:rsidRDefault="002D0254" w:rsidP="00D45B83">
            <w:pPr>
              <w:snapToGrid w:val="0"/>
              <w:spacing w:line="200" w:lineRule="atLeast"/>
              <w:rPr>
                <w:color w:val="000000"/>
                <w:highlight w:val="yellow"/>
                <w:shd w:val="clear" w:color="auto" w:fill="F3F3F3"/>
                <w:lang w:val="et-EE"/>
              </w:rPr>
            </w:pPr>
          </w:p>
          <w:p w14:paraId="4BE426E0" w14:textId="77777777" w:rsidR="002D0254" w:rsidRPr="002D0254" w:rsidRDefault="002D0254" w:rsidP="00D45B83">
            <w:pPr>
              <w:snapToGrid w:val="0"/>
              <w:spacing w:line="200" w:lineRule="atLeast"/>
              <w:rPr>
                <w:color w:val="000000"/>
                <w:shd w:val="clear" w:color="auto" w:fill="F3F3F3"/>
                <w:lang w:val="et-EE"/>
              </w:rPr>
            </w:pPr>
            <w:r w:rsidRPr="002D0254">
              <w:rPr>
                <w:color w:val="000000"/>
                <w:shd w:val="clear" w:color="auto" w:fill="F3F3F3"/>
                <w:lang w:val="et-EE"/>
              </w:rPr>
              <w:t xml:space="preserve"> </w:t>
            </w:r>
          </w:p>
        </w:tc>
        <w:tc>
          <w:tcPr>
            <w:tcW w:w="240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0AB43120" w14:textId="77777777" w:rsidR="002D0254" w:rsidRPr="002D0254" w:rsidRDefault="002D0254" w:rsidP="00D45B83">
            <w:pPr>
              <w:snapToGrid w:val="0"/>
              <w:spacing w:line="200" w:lineRule="atLeast"/>
              <w:rPr>
                <w:lang w:val="et-EE"/>
              </w:rPr>
            </w:pPr>
            <w:r w:rsidRPr="002D0254">
              <w:rPr>
                <w:lang w:val="et-EE"/>
              </w:rPr>
              <w:t>Vajaduse korral, kuid vähemalt 1 kord aastas</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CD529F" w14:textId="77777777" w:rsidR="002D0254" w:rsidRPr="002D0254" w:rsidRDefault="002D0254" w:rsidP="00D45B83">
            <w:pPr>
              <w:snapToGrid w:val="0"/>
              <w:spacing w:line="200" w:lineRule="atLeast"/>
              <w:rPr>
                <w:color w:val="000000"/>
                <w:shd w:val="clear" w:color="auto" w:fill="F3F3F3"/>
                <w:lang w:val="et-EE"/>
              </w:rPr>
            </w:pPr>
            <w:r w:rsidRPr="002D0254">
              <w:rPr>
                <w:color w:val="000000"/>
                <w:shd w:val="clear" w:color="auto" w:fill="F3F3F3"/>
                <w:lang w:val="et-EE"/>
              </w:rPr>
              <w:t>1 komplekt isiku kohta</w:t>
            </w:r>
          </w:p>
        </w:tc>
      </w:tr>
      <w:tr w:rsidR="002D0254" w:rsidRPr="002D0254" w14:paraId="5C26E980" w14:textId="77777777" w:rsidTr="002D0254">
        <w:tc>
          <w:tcPr>
            <w:tcW w:w="210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30887BC7" w14:textId="77777777" w:rsidR="002D0254" w:rsidRPr="002D0254" w:rsidRDefault="002D0254" w:rsidP="00D45B83">
            <w:pPr>
              <w:snapToGrid w:val="0"/>
              <w:spacing w:line="200" w:lineRule="atLeast"/>
              <w:rPr>
                <w:lang w:val="et-EE"/>
              </w:rPr>
            </w:pPr>
          </w:p>
          <w:p w14:paraId="7F0149BF" w14:textId="77777777" w:rsidR="002D0254" w:rsidRPr="002D0254" w:rsidRDefault="002D0254" w:rsidP="00D45B83">
            <w:pPr>
              <w:snapToGrid w:val="0"/>
              <w:spacing w:line="200" w:lineRule="atLeast"/>
              <w:rPr>
                <w:lang w:val="et-EE"/>
              </w:rPr>
            </w:pPr>
            <w:r w:rsidRPr="002D0254">
              <w:rPr>
                <w:lang w:val="et-EE"/>
              </w:rPr>
              <w:t xml:space="preserve">5) Kaal </w:t>
            </w:r>
          </w:p>
        </w:tc>
        <w:tc>
          <w:tcPr>
            <w:tcW w:w="226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6F771706" w14:textId="77777777" w:rsidR="002D0254" w:rsidRPr="002D0254" w:rsidRDefault="002D0254" w:rsidP="00D45B83">
            <w:pPr>
              <w:snapToGrid w:val="0"/>
              <w:spacing w:line="200" w:lineRule="atLeast"/>
              <w:rPr>
                <w:lang w:val="et-EE"/>
              </w:rPr>
            </w:pPr>
            <w:r w:rsidRPr="002D0254">
              <w:rPr>
                <w:lang w:val="et-EE"/>
              </w:rPr>
              <w:t>Täpsus +/– 20 g</w:t>
            </w:r>
          </w:p>
        </w:tc>
        <w:tc>
          <w:tcPr>
            <w:tcW w:w="240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46BB3E16" w14:textId="77777777" w:rsidR="002D0254" w:rsidRPr="002D0254" w:rsidRDefault="002D0254" w:rsidP="00D45B83">
            <w:pPr>
              <w:snapToGrid w:val="0"/>
              <w:spacing w:line="200" w:lineRule="atLeast"/>
              <w:rPr>
                <w:lang w:val="et-EE"/>
              </w:rPr>
            </w:pPr>
            <w:r w:rsidRPr="002D0254">
              <w:rPr>
                <w:lang w:val="et-EE"/>
              </w:rPr>
              <w:t xml:space="preserve">Vajaduse korral, kuid vähemalt </w:t>
            </w:r>
            <w:r w:rsidRPr="002D0254">
              <w:rPr>
                <w:lang w:val="et-EE"/>
              </w:rPr>
              <w:br/>
              <w:t>1 kord aastas, võrrelda referentskaaluga</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49A40B" w14:textId="77777777" w:rsidR="002D0254" w:rsidRPr="002D0254" w:rsidRDefault="002D0254" w:rsidP="00D45B83">
            <w:pPr>
              <w:snapToGrid w:val="0"/>
              <w:spacing w:line="200" w:lineRule="atLeast"/>
              <w:rPr>
                <w:color w:val="000000"/>
                <w:shd w:val="clear" w:color="auto" w:fill="F3F3F3"/>
                <w:lang w:val="et-EE"/>
              </w:rPr>
            </w:pPr>
            <w:r w:rsidRPr="002D0254">
              <w:rPr>
                <w:color w:val="000000"/>
                <w:shd w:val="clear" w:color="auto" w:fill="F3F3F3"/>
                <w:lang w:val="et-EE"/>
              </w:rPr>
              <w:t>1 tk isiku kohta</w:t>
            </w:r>
          </w:p>
        </w:tc>
      </w:tr>
      <w:tr w:rsidR="002D0254" w:rsidRPr="002D0254" w14:paraId="1D23C0E1" w14:textId="77777777" w:rsidTr="002D0254">
        <w:trPr>
          <w:trHeight w:val="938"/>
        </w:trPr>
        <w:tc>
          <w:tcPr>
            <w:tcW w:w="210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5BD8B37B" w14:textId="77777777" w:rsidR="002D0254" w:rsidRPr="002D0254" w:rsidRDefault="002D0254" w:rsidP="00D45B83">
            <w:pPr>
              <w:tabs>
                <w:tab w:val="left" w:pos="900"/>
                <w:tab w:val="left" w:pos="2880"/>
              </w:tabs>
              <w:autoSpaceDE w:val="0"/>
              <w:snapToGrid w:val="0"/>
              <w:spacing w:line="200" w:lineRule="atLeast"/>
              <w:rPr>
                <w:lang w:val="et-EE"/>
              </w:rPr>
            </w:pPr>
          </w:p>
          <w:p w14:paraId="236A69AD" w14:textId="77777777" w:rsidR="002D0254" w:rsidRPr="002D0254" w:rsidRDefault="002D0254" w:rsidP="00D45B83">
            <w:pPr>
              <w:tabs>
                <w:tab w:val="left" w:pos="900"/>
                <w:tab w:val="left" w:pos="2880"/>
              </w:tabs>
              <w:autoSpaceDE w:val="0"/>
              <w:snapToGrid w:val="0"/>
              <w:spacing w:line="200" w:lineRule="atLeast"/>
              <w:rPr>
                <w:lang w:val="et-EE"/>
              </w:rPr>
            </w:pPr>
            <w:r w:rsidRPr="002D0254">
              <w:rPr>
                <w:lang w:val="et-EE"/>
              </w:rPr>
              <w:t>6) Surve katsetamiseks rõhu alandamise reduktor</w:t>
            </w:r>
          </w:p>
        </w:tc>
        <w:tc>
          <w:tcPr>
            <w:tcW w:w="226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4464CC38" w14:textId="77777777" w:rsidR="002D0254" w:rsidRPr="002D0254" w:rsidRDefault="002D0254" w:rsidP="00D45B83">
            <w:pPr>
              <w:tabs>
                <w:tab w:val="left" w:pos="900"/>
                <w:tab w:val="left" w:pos="2880"/>
              </w:tabs>
              <w:autoSpaceDE w:val="0"/>
              <w:snapToGrid w:val="0"/>
              <w:spacing w:line="200" w:lineRule="atLeast"/>
              <w:rPr>
                <w:lang w:val="et-EE"/>
              </w:rPr>
            </w:pPr>
            <w:r w:rsidRPr="002D0254">
              <w:rPr>
                <w:lang w:val="et-EE"/>
              </w:rPr>
              <w:t xml:space="preserve">Rõhk </w:t>
            </w:r>
            <w:r w:rsidRPr="002D0254">
              <w:rPr>
                <w:rFonts w:ascii="Symbol" w:hAnsi="Symbol" w:cs="Symbol"/>
                <w:lang w:val="et-EE"/>
              </w:rPr>
              <w:t></w:t>
            </w:r>
            <w:r w:rsidRPr="002D0254">
              <w:rPr>
                <w:lang w:val="et-EE"/>
              </w:rPr>
              <w:t xml:space="preserve"> 200 bar </w:t>
            </w:r>
            <w:r w:rsidRPr="002D0254">
              <w:rPr>
                <w:lang w:val="et-EE"/>
              </w:rPr>
              <w:br/>
            </w:r>
          </w:p>
        </w:tc>
        <w:tc>
          <w:tcPr>
            <w:tcW w:w="240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69FB46ED" w14:textId="77777777" w:rsidR="002D0254" w:rsidRPr="002D0254" w:rsidRDefault="002D0254" w:rsidP="00D45B83">
            <w:pPr>
              <w:tabs>
                <w:tab w:val="left" w:pos="900"/>
                <w:tab w:val="left" w:pos="2880"/>
              </w:tabs>
              <w:autoSpaceDE w:val="0"/>
              <w:snapToGrid w:val="0"/>
              <w:spacing w:line="200" w:lineRule="atLeast"/>
              <w:rPr>
                <w:lang w:val="et-EE"/>
              </w:rPr>
            </w:pPr>
            <w:r w:rsidRPr="002D0254">
              <w:rPr>
                <w:lang w:val="et-EE"/>
              </w:rPr>
              <w:t xml:space="preserve">Vajaduse korral, kuid vähemalt </w:t>
            </w:r>
            <w:r w:rsidRPr="002D0254">
              <w:rPr>
                <w:lang w:val="et-EE"/>
              </w:rPr>
              <w:br/>
              <w:t>1 kord aastas</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DCCFFB" w14:textId="77777777" w:rsidR="002D0254" w:rsidRPr="002D0254" w:rsidRDefault="002D0254" w:rsidP="00D45B83">
            <w:pPr>
              <w:tabs>
                <w:tab w:val="left" w:pos="900"/>
                <w:tab w:val="left" w:pos="2880"/>
              </w:tabs>
              <w:autoSpaceDE w:val="0"/>
              <w:snapToGrid w:val="0"/>
              <w:spacing w:line="200" w:lineRule="atLeast"/>
              <w:rPr>
                <w:color w:val="000000"/>
                <w:lang w:val="et-EE"/>
              </w:rPr>
            </w:pPr>
            <w:r w:rsidRPr="002D0254">
              <w:rPr>
                <w:color w:val="000000"/>
                <w:lang w:val="et-EE"/>
              </w:rPr>
              <w:t>1 tk isiku kohta</w:t>
            </w:r>
          </w:p>
        </w:tc>
      </w:tr>
      <w:tr w:rsidR="002D0254" w:rsidRPr="002D0254" w14:paraId="3CB34ECE" w14:textId="77777777" w:rsidTr="002D0254">
        <w:tc>
          <w:tcPr>
            <w:tcW w:w="210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7FAB3267" w14:textId="77777777" w:rsidR="002D0254" w:rsidRPr="002D0254" w:rsidRDefault="002D0254" w:rsidP="00D45B83">
            <w:pPr>
              <w:snapToGrid w:val="0"/>
              <w:spacing w:line="200" w:lineRule="atLeast"/>
              <w:rPr>
                <w:lang w:val="et-EE"/>
              </w:rPr>
            </w:pPr>
            <w:r w:rsidRPr="002D0254">
              <w:rPr>
                <w:lang w:val="et-EE"/>
              </w:rPr>
              <w:t>7) Vaakumpump</w:t>
            </w:r>
          </w:p>
        </w:tc>
        <w:tc>
          <w:tcPr>
            <w:tcW w:w="226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65B9A23C" w14:textId="77777777" w:rsidR="002D0254" w:rsidRPr="002D0254" w:rsidRDefault="002D0254" w:rsidP="00D45B83">
            <w:pPr>
              <w:tabs>
                <w:tab w:val="left" w:pos="900"/>
                <w:tab w:val="left" w:pos="2880"/>
              </w:tabs>
              <w:autoSpaceDE w:val="0"/>
              <w:snapToGrid w:val="0"/>
              <w:spacing w:line="200" w:lineRule="atLeast"/>
              <w:rPr>
                <w:lang w:val="et-EE"/>
              </w:rPr>
            </w:pPr>
            <w:r w:rsidRPr="002D0254">
              <w:rPr>
                <w:lang w:val="et-EE"/>
              </w:rPr>
              <w:t>270 pascalit</w:t>
            </w:r>
          </w:p>
        </w:tc>
        <w:tc>
          <w:tcPr>
            <w:tcW w:w="2409" w:type="dxa"/>
            <w:tcBorders>
              <w:top w:val="single" w:sz="4" w:space="0" w:color="000000"/>
              <w:left w:val="single" w:sz="4" w:space="0" w:color="000000"/>
              <w:bottom w:val="single" w:sz="4" w:space="0" w:color="000000"/>
              <w:right w:val="nil"/>
            </w:tcBorders>
            <w:shd w:val="clear" w:color="auto" w:fill="D9D9D9" w:themeFill="background1" w:themeFillShade="D9"/>
            <w:tcMar>
              <w:top w:w="0" w:type="dxa"/>
              <w:left w:w="108" w:type="dxa"/>
              <w:bottom w:w="0" w:type="dxa"/>
              <w:right w:w="108" w:type="dxa"/>
            </w:tcMar>
          </w:tcPr>
          <w:p w14:paraId="1D91CBB7" w14:textId="77777777" w:rsidR="002D0254" w:rsidRPr="002D0254" w:rsidRDefault="002D0254" w:rsidP="00D45B83">
            <w:pPr>
              <w:snapToGrid w:val="0"/>
              <w:spacing w:line="200" w:lineRule="atLeast"/>
              <w:rPr>
                <w:lang w:val="et-EE"/>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40DEE1" w14:textId="77777777" w:rsidR="002D0254" w:rsidRPr="002D0254" w:rsidRDefault="002D0254" w:rsidP="00D45B83">
            <w:pPr>
              <w:snapToGrid w:val="0"/>
              <w:spacing w:line="200" w:lineRule="atLeast"/>
              <w:rPr>
                <w:color w:val="000000"/>
                <w:shd w:val="clear" w:color="auto" w:fill="F3F3F3"/>
                <w:lang w:val="et-EE"/>
              </w:rPr>
            </w:pPr>
            <w:r w:rsidRPr="002D0254">
              <w:rPr>
                <w:color w:val="000000"/>
                <w:shd w:val="clear" w:color="auto" w:fill="F3F3F3"/>
                <w:lang w:val="et-EE"/>
              </w:rPr>
              <w:t>1 tk isiku kohta</w:t>
            </w:r>
          </w:p>
        </w:tc>
      </w:tr>
      <w:tr w:rsidR="002D0254" w:rsidRPr="002D0254" w14:paraId="3924F563" w14:textId="77777777" w:rsidTr="002D0254">
        <w:tc>
          <w:tcPr>
            <w:tcW w:w="210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45E3126C" w14:textId="77777777" w:rsidR="002D0254" w:rsidRPr="002D0254" w:rsidRDefault="002D0254" w:rsidP="00D45B83">
            <w:pPr>
              <w:snapToGrid w:val="0"/>
              <w:spacing w:line="200" w:lineRule="atLeast"/>
              <w:rPr>
                <w:lang w:val="et-EE"/>
              </w:rPr>
            </w:pPr>
            <w:r w:rsidRPr="002D0254">
              <w:rPr>
                <w:lang w:val="et-EE"/>
              </w:rPr>
              <w:t xml:space="preserve">8) Vaakummeeter </w:t>
            </w:r>
          </w:p>
        </w:tc>
        <w:tc>
          <w:tcPr>
            <w:tcW w:w="226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33468E0E" w14:textId="77777777" w:rsidR="002D0254" w:rsidRPr="002D0254" w:rsidRDefault="002D0254" w:rsidP="00D45B83">
            <w:pPr>
              <w:snapToGrid w:val="0"/>
              <w:spacing w:line="200" w:lineRule="atLeast"/>
              <w:rPr>
                <w:lang w:val="et-EE"/>
              </w:rPr>
            </w:pPr>
            <w:r w:rsidRPr="002D0254">
              <w:rPr>
                <w:lang w:val="et-EE"/>
              </w:rPr>
              <w:t xml:space="preserve">Skaala </w:t>
            </w:r>
            <w:r w:rsidRPr="002D0254">
              <w:rPr>
                <w:lang w:val="et-EE"/>
              </w:rPr>
              <w:br/>
            </w:r>
            <w:r w:rsidRPr="002D0254">
              <w:rPr>
                <w:rFonts w:ascii="Symbol" w:hAnsi="Symbol" w:cs="Symbol"/>
                <w:lang w:val="et-EE"/>
              </w:rPr>
              <w:t></w:t>
            </w:r>
            <w:r w:rsidRPr="002D0254">
              <w:rPr>
                <w:lang w:val="et-EE"/>
              </w:rPr>
              <w:t>/= 1 mbar</w:t>
            </w:r>
          </w:p>
        </w:tc>
        <w:tc>
          <w:tcPr>
            <w:tcW w:w="240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34C47A3D" w14:textId="77777777" w:rsidR="002D0254" w:rsidRPr="002D0254" w:rsidRDefault="002D0254" w:rsidP="00D45B83">
            <w:pPr>
              <w:snapToGrid w:val="0"/>
              <w:spacing w:line="200" w:lineRule="atLeast"/>
              <w:rPr>
                <w:lang w:val="et-EE"/>
              </w:rPr>
            </w:pPr>
            <w:r w:rsidRPr="002D0254">
              <w:rPr>
                <w:lang w:val="et-EE"/>
              </w:rPr>
              <w:t xml:space="preserve">Vajaduse korral, kuid vähemalt  </w:t>
            </w:r>
            <w:r w:rsidRPr="002D0254">
              <w:rPr>
                <w:lang w:val="et-EE"/>
              </w:rPr>
              <w:br/>
              <w:t>1 kord aastas</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92571D" w14:textId="77777777" w:rsidR="002D0254" w:rsidRPr="002D0254" w:rsidRDefault="002D0254" w:rsidP="00D45B83">
            <w:pPr>
              <w:snapToGrid w:val="0"/>
              <w:spacing w:line="200" w:lineRule="atLeast"/>
              <w:rPr>
                <w:color w:val="000000"/>
                <w:shd w:val="clear" w:color="auto" w:fill="F3F3F3"/>
                <w:lang w:val="et-EE"/>
              </w:rPr>
            </w:pPr>
            <w:r w:rsidRPr="002D0254">
              <w:rPr>
                <w:color w:val="000000"/>
                <w:shd w:val="clear" w:color="auto" w:fill="F3F3F3"/>
                <w:lang w:val="et-EE"/>
              </w:rPr>
              <w:t>1 tk isiku kohta</w:t>
            </w:r>
          </w:p>
        </w:tc>
      </w:tr>
      <w:tr w:rsidR="002D0254" w:rsidRPr="002D0254" w14:paraId="4E7109C0" w14:textId="77777777" w:rsidTr="002D0254">
        <w:tc>
          <w:tcPr>
            <w:tcW w:w="210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59E6A88F" w14:textId="77777777" w:rsidR="002D0254" w:rsidRPr="002D0254" w:rsidRDefault="002D0254" w:rsidP="00D45B83">
            <w:pPr>
              <w:snapToGrid w:val="0"/>
              <w:spacing w:line="200" w:lineRule="atLeast"/>
              <w:rPr>
                <w:lang w:val="et-EE"/>
              </w:rPr>
            </w:pPr>
            <w:r w:rsidRPr="002D0254">
              <w:rPr>
                <w:lang w:val="et-EE"/>
              </w:rPr>
              <w:t>9) Ampertangid</w:t>
            </w:r>
          </w:p>
        </w:tc>
        <w:tc>
          <w:tcPr>
            <w:tcW w:w="226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00DD6EBD" w14:textId="77777777" w:rsidR="002D0254" w:rsidRPr="002D0254" w:rsidRDefault="002D0254" w:rsidP="00D45B83">
            <w:pPr>
              <w:snapToGrid w:val="0"/>
              <w:spacing w:line="200" w:lineRule="atLeast"/>
              <w:rPr>
                <w:lang w:val="et-EE"/>
              </w:rPr>
            </w:pPr>
            <w:r w:rsidRPr="002D0254">
              <w:rPr>
                <w:lang w:val="et-EE"/>
              </w:rPr>
              <w:t>Täpsus +/– 5%</w:t>
            </w:r>
          </w:p>
        </w:tc>
        <w:tc>
          <w:tcPr>
            <w:tcW w:w="240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49EDF4A5" w14:textId="77777777" w:rsidR="002D0254" w:rsidRPr="002D0254" w:rsidRDefault="002D0254" w:rsidP="00D45B83">
            <w:pPr>
              <w:snapToGrid w:val="0"/>
              <w:spacing w:line="200" w:lineRule="atLeast"/>
              <w:rPr>
                <w:lang w:val="et-EE"/>
              </w:rPr>
            </w:pPr>
            <w:r w:rsidRPr="002D0254">
              <w:rPr>
                <w:lang w:val="et-EE"/>
              </w:rPr>
              <w:t xml:space="preserve">Vajaduse korral, kuid vähemalt </w:t>
            </w:r>
            <w:r w:rsidRPr="002D0254">
              <w:rPr>
                <w:lang w:val="et-EE"/>
              </w:rPr>
              <w:br/>
              <w:t>1 kord aastas</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CF2952" w14:textId="77777777" w:rsidR="002D0254" w:rsidRPr="002D0254" w:rsidRDefault="002D0254" w:rsidP="00D45B83">
            <w:pPr>
              <w:snapToGrid w:val="0"/>
              <w:spacing w:line="200" w:lineRule="atLeast"/>
              <w:rPr>
                <w:color w:val="000000"/>
                <w:shd w:val="clear" w:color="auto" w:fill="F3F3F3"/>
                <w:lang w:val="et-EE"/>
              </w:rPr>
            </w:pPr>
            <w:r w:rsidRPr="002D0254">
              <w:rPr>
                <w:color w:val="000000"/>
                <w:shd w:val="clear" w:color="auto" w:fill="F3F3F3"/>
                <w:lang w:val="et-EE"/>
              </w:rPr>
              <w:t>1 tk isiku kohta</w:t>
            </w:r>
          </w:p>
        </w:tc>
      </w:tr>
      <w:tr w:rsidR="002D0254" w:rsidRPr="002D0254" w14:paraId="7AC5F985" w14:textId="77777777" w:rsidTr="002D0254">
        <w:tc>
          <w:tcPr>
            <w:tcW w:w="210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618FF838" w14:textId="77777777" w:rsidR="002D0254" w:rsidRPr="002D0254" w:rsidRDefault="002D0254" w:rsidP="00D45B83">
            <w:pPr>
              <w:snapToGrid w:val="0"/>
              <w:spacing w:line="200" w:lineRule="atLeast"/>
              <w:rPr>
                <w:lang w:val="et-EE"/>
              </w:rPr>
            </w:pPr>
            <w:r w:rsidRPr="002D0254">
              <w:rPr>
                <w:lang w:val="et-EE"/>
              </w:rPr>
              <w:t xml:space="preserve">10) Kontakttermomeeter </w:t>
            </w:r>
          </w:p>
        </w:tc>
        <w:tc>
          <w:tcPr>
            <w:tcW w:w="226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6B3264A4" w14:textId="77777777" w:rsidR="002D0254" w:rsidRPr="002D0254" w:rsidRDefault="002D0254" w:rsidP="00D45B83">
            <w:pPr>
              <w:snapToGrid w:val="0"/>
              <w:spacing w:line="200" w:lineRule="atLeast"/>
              <w:rPr>
                <w:lang w:val="et-EE"/>
              </w:rPr>
            </w:pPr>
            <w:r w:rsidRPr="002D0254">
              <w:rPr>
                <w:lang w:val="et-EE"/>
              </w:rPr>
              <w:t>Täpsus +/– 0,25 K</w:t>
            </w:r>
          </w:p>
        </w:tc>
        <w:tc>
          <w:tcPr>
            <w:tcW w:w="240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074BE1CA" w14:textId="77777777" w:rsidR="002D0254" w:rsidRPr="002D0254" w:rsidRDefault="002D0254" w:rsidP="00D45B83">
            <w:pPr>
              <w:snapToGrid w:val="0"/>
              <w:spacing w:line="200" w:lineRule="atLeast"/>
              <w:rPr>
                <w:lang w:val="et-EE"/>
              </w:rPr>
            </w:pPr>
            <w:r w:rsidRPr="002D0254">
              <w:rPr>
                <w:lang w:val="et-EE"/>
              </w:rPr>
              <w:t xml:space="preserve">Vajaduse korral, kuid vähemalt </w:t>
            </w:r>
            <w:r w:rsidRPr="002D0254">
              <w:rPr>
                <w:lang w:val="et-EE"/>
              </w:rPr>
              <w:br/>
              <w:t>1 kord aastas, võrrelda referents-termomeetriga</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21BFC1" w14:textId="77777777" w:rsidR="002D0254" w:rsidRPr="002D0254" w:rsidRDefault="002D0254" w:rsidP="00D45B83">
            <w:pPr>
              <w:snapToGrid w:val="0"/>
              <w:spacing w:line="200" w:lineRule="atLeast"/>
              <w:rPr>
                <w:color w:val="000000"/>
                <w:shd w:val="clear" w:color="auto" w:fill="F3F3F3"/>
                <w:lang w:val="et-EE"/>
              </w:rPr>
            </w:pPr>
            <w:r w:rsidRPr="002D0254">
              <w:rPr>
                <w:color w:val="000000"/>
                <w:shd w:val="clear" w:color="auto" w:fill="F3F3F3"/>
                <w:lang w:val="et-EE"/>
              </w:rPr>
              <w:t>1 tk isiku kohta</w:t>
            </w:r>
          </w:p>
        </w:tc>
      </w:tr>
      <w:tr w:rsidR="002D0254" w:rsidRPr="002D0254" w14:paraId="4F788401" w14:textId="77777777" w:rsidTr="002D0254">
        <w:tc>
          <w:tcPr>
            <w:tcW w:w="210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18025C2E" w14:textId="77777777" w:rsidR="002D0254" w:rsidRPr="002D0254" w:rsidRDefault="002D0254" w:rsidP="00D45B83">
            <w:pPr>
              <w:snapToGrid w:val="0"/>
              <w:spacing w:line="200" w:lineRule="atLeast"/>
              <w:rPr>
                <w:lang w:val="et-EE"/>
              </w:rPr>
            </w:pPr>
            <w:r w:rsidRPr="002D0254">
              <w:rPr>
                <w:lang w:val="et-EE"/>
              </w:rPr>
              <w:t>11) Ventiilivõtmed</w:t>
            </w:r>
          </w:p>
        </w:tc>
        <w:tc>
          <w:tcPr>
            <w:tcW w:w="2268" w:type="dxa"/>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tcPr>
          <w:p w14:paraId="2D9703BD" w14:textId="77777777" w:rsidR="002D0254" w:rsidRPr="002D0254" w:rsidRDefault="002D0254" w:rsidP="00D45B83">
            <w:pPr>
              <w:snapToGrid w:val="0"/>
              <w:spacing w:line="200" w:lineRule="atLeast"/>
              <w:rPr>
                <w:lang w:val="et-EE"/>
              </w:rPr>
            </w:pPr>
          </w:p>
        </w:tc>
        <w:tc>
          <w:tcPr>
            <w:tcW w:w="2409" w:type="dxa"/>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tcPr>
          <w:p w14:paraId="157737E3" w14:textId="77777777" w:rsidR="002D0254" w:rsidRPr="002D0254" w:rsidRDefault="002D0254" w:rsidP="00D45B83">
            <w:pPr>
              <w:snapToGrid w:val="0"/>
              <w:spacing w:line="200" w:lineRule="atLeast"/>
              <w:rPr>
                <w:lang w:val="et-EE"/>
              </w:rPr>
            </w:pPr>
          </w:p>
          <w:p w14:paraId="19A7CB38" w14:textId="77777777" w:rsidR="002D0254" w:rsidRPr="002D0254" w:rsidRDefault="002D0254" w:rsidP="00D45B83">
            <w:pPr>
              <w:shd w:val="clear" w:color="auto" w:fill="E6E6E6"/>
              <w:snapToGrid w:val="0"/>
              <w:spacing w:line="200" w:lineRule="atLeast"/>
              <w:rPr>
                <w:lang w:val="et-EE"/>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2BEF52" w14:textId="77777777" w:rsidR="002D0254" w:rsidRPr="002D0254" w:rsidRDefault="002D0254" w:rsidP="00D45B83">
            <w:pPr>
              <w:snapToGrid w:val="0"/>
              <w:spacing w:line="200" w:lineRule="atLeast"/>
              <w:rPr>
                <w:color w:val="000000"/>
                <w:shd w:val="clear" w:color="auto" w:fill="F3F3F3"/>
                <w:lang w:val="et-EE"/>
              </w:rPr>
            </w:pPr>
          </w:p>
          <w:p w14:paraId="1188FDAD" w14:textId="77777777" w:rsidR="002D0254" w:rsidRPr="002D0254" w:rsidRDefault="002D0254" w:rsidP="00D45B83">
            <w:pPr>
              <w:snapToGrid w:val="0"/>
              <w:spacing w:line="200" w:lineRule="atLeast"/>
              <w:rPr>
                <w:color w:val="000000"/>
                <w:shd w:val="clear" w:color="auto" w:fill="F3F3F3"/>
                <w:lang w:val="et-EE"/>
              </w:rPr>
            </w:pPr>
            <w:r w:rsidRPr="002D0254">
              <w:rPr>
                <w:color w:val="000000"/>
                <w:shd w:val="clear" w:color="auto" w:fill="F3F3F3"/>
                <w:lang w:val="et-EE"/>
              </w:rPr>
              <w:t>1 tk isiku kohta</w:t>
            </w:r>
          </w:p>
        </w:tc>
      </w:tr>
      <w:tr w:rsidR="002D0254" w:rsidRPr="002D0254" w14:paraId="25CE6DFB" w14:textId="77777777" w:rsidTr="002D0254">
        <w:tc>
          <w:tcPr>
            <w:tcW w:w="210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5D6CF001" w14:textId="77777777" w:rsidR="002D0254" w:rsidRPr="002D0254" w:rsidRDefault="002D0254" w:rsidP="00D45B83">
            <w:pPr>
              <w:pStyle w:val="Standard"/>
              <w:snapToGrid w:val="0"/>
              <w:spacing w:line="200" w:lineRule="atLeast"/>
              <w:rPr>
                <w:rFonts w:cs="Times New Roman"/>
              </w:rPr>
            </w:pPr>
            <w:r w:rsidRPr="002D0254">
              <w:rPr>
                <w:rFonts w:cs="Times New Roman"/>
              </w:rPr>
              <w:t xml:space="preserve">12) Torutööriistad: ketasnuga-torulõikur, toruotsapuhastaja, torule koonusotsa pressija, spetsiaalsed messingist puhastusharjad </w:t>
            </w:r>
          </w:p>
          <w:p w14:paraId="374047CE" w14:textId="77777777" w:rsidR="002D0254" w:rsidRPr="002D0254" w:rsidRDefault="002D0254" w:rsidP="00D45B83">
            <w:pPr>
              <w:snapToGrid w:val="0"/>
              <w:spacing w:line="200" w:lineRule="atLeast"/>
              <w:rPr>
                <w:lang w:val="et-EE"/>
              </w:rPr>
            </w:pPr>
          </w:p>
          <w:p w14:paraId="380F83D3" w14:textId="77777777" w:rsidR="002D0254" w:rsidRPr="002D0254" w:rsidRDefault="002D0254" w:rsidP="00D45B83">
            <w:pPr>
              <w:snapToGrid w:val="0"/>
              <w:spacing w:line="200" w:lineRule="atLeast"/>
              <w:rPr>
                <w:lang w:val="et-EE"/>
              </w:rPr>
            </w:pPr>
          </w:p>
          <w:p w14:paraId="46411543" w14:textId="77777777" w:rsidR="002D0254" w:rsidRPr="002D0254" w:rsidRDefault="002D0254" w:rsidP="00D45B83">
            <w:pPr>
              <w:snapToGrid w:val="0"/>
              <w:spacing w:line="200" w:lineRule="atLeast"/>
              <w:rPr>
                <w:lang w:val="et-EE"/>
              </w:rPr>
            </w:pPr>
          </w:p>
        </w:tc>
        <w:tc>
          <w:tcPr>
            <w:tcW w:w="2268" w:type="dxa"/>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tcPr>
          <w:p w14:paraId="49D97C7D" w14:textId="77777777" w:rsidR="002D0254" w:rsidRPr="002D0254" w:rsidRDefault="002D0254" w:rsidP="00D45B83">
            <w:pPr>
              <w:snapToGrid w:val="0"/>
              <w:spacing w:line="200" w:lineRule="atLeast"/>
              <w:rPr>
                <w:lang w:val="et-EE"/>
              </w:rPr>
            </w:pPr>
          </w:p>
        </w:tc>
        <w:tc>
          <w:tcPr>
            <w:tcW w:w="2409" w:type="dxa"/>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tcPr>
          <w:p w14:paraId="37899663" w14:textId="77777777" w:rsidR="002D0254" w:rsidRPr="002D0254" w:rsidRDefault="002D0254" w:rsidP="00D45B83">
            <w:pPr>
              <w:snapToGrid w:val="0"/>
              <w:spacing w:line="200" w:lineRule="atLeast"/>
              <w:rPr>
                <w:lang w:val="et-EE"/>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5B18AD" w14:textId="77777777" w:rsidR="002D0254" w:rsidRPr="002D0254" w:rsidRDefault="002D0254" w:rsidP="00D45B83">
            <w:pPr>
              <w:snapToGrid w:val="0"/>
              <w:spacing w:line="200" w:lineRule="atLeast"/>
              <w:rPr>
                <w:color w:val="000000"/>
                <w:shd w:val="clear" w:color="auto" w:fill="F3F3F3"/>
                <w:lang w:val="et-EE"/>
              </w:rPr>
            </w:pPr>
            <w:r w:rsidRPr="002D0254">
              <w:rPr>
                <w:color w:val="000000"/>
                <w:shd w:val="clear" w:color="auto" w:fill="F3F3F3"/>
                <w:lang w:val="et-EE"/>
              </w:rPr>
              <w:t>1 komplekt isiku kohta</w:t>
            </w:r>
          </w:p>
        </w:tc>
      </w:tr>
      <w:tr w:rsidR="002D0254" w:rsidRPr="002D0254" w14:paraId="04E1A579" w14:textId="77777777" w:rsidTr="002D0254">
        <w:tc>
          <w:tcPr>
            <w:tcW w:w="210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7B5DF472" w14:textId="77777777" w:rsidR="002D0254" w:rsidRPr="002D0254" w:rsidRDefault="002D0254" w:rsidP="00D45B83">
            <w:pPr>
              <w:snapToGrid w:val="0"/>
              <w:spacing w:line="200" w:lineRule="atLeast"/>
              <w:rPr>
                <w:lang w:val="et-EE"/>
              </w:rPr>
            </w:pPr>
            <w:r w:rsidRPr="002D0254">
              <w:rPr>
                <w:lang w:val="et-EE"/>
              </w:rPr>
              <w:t>13) Jootekomplekt kõvajoodiste teostamiseks</w:t>
            </w:r>
          </w:p>
          <w:p w14:paraId="5E77B771" w14:textId="77777777" w:rsidR="002D0254" w:rsidRPr="002D0254" w:rsidRDefault="002D0254" w:rsidP="00D45B83">
            <w:pPr>
              <w:snapToGrid w:val="0"/>
              <w:spacing w:line="200" w:lineRule="atLeast"/>
              <w:rPr>
                <w:lang w:val="et-EE"/>
              </w:rPr>
            </w:pPr>
          </w:p>
        </w:tc>
        <w:tc>
          <w:tcPr>
            <w:tcW w:w="2268" w:type="dxa"/>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tcPr>
          <w:p w14:paraId="31C557F9" w14:textId="77777777" w:rsidR="002D0254" w:rsidRPr="002D0254" w:rsidRDefault="002D0254" w:rsidP="00D45B83">
            <w:pPr>
              <w:snapToGrid w:val="0"/>
              <w:spacing w:line="200" w:lineRule="atLeast"/>
              <w:rPr>
                <w:lang w:val="et-EE"/>
              </w:rPr>
            </w:pPr>
          </w:p>
        </w:tc>
        <w:tc>
          <w:tcPr>
            <w:tcW w:w="2409" w:type="dxa"/>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tcPr>
          <w:p w14:paraId="7ACCB0D6" w14:textId="77777777" w:rsidR="002D0254" w:rsidRPr="002D0254" w:rsidRDefault="002D0254" w:rsidP="00D45B83">
            <w:pPr>
              <w:snapToGrid w:val="0"/>
              <w:spacing w:line="200" w:lineRule="atLeast"/>
              <w:rPr>
                <w:lang w:val="et-EE"/>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A90997" w14:textId="77777777" w:rsidR="002D0254" w:rsidRPr="002D0254" w:rsidRDefault="002D0254" w:rsidP="00D45B83">
            <w:pPr>
              <w:snapToGrid w:val="0"/>
              <w:spacing w:line="200" w:lineRule="atLeast"/>
              <w:rPr>
                <w:color w:val="000000"/>
                <w:shd w:val="clear" w:color="auto" w:fill="F3F3F3"/>
                <w:lang w:val="et-EE"/>
              </w:rPr>
            </w:pPr>
            <w:r w:rsidRPr="002D0254">
              <w:rPr>
                <w:color w:val="000000"/>
                <w:shd w:val="clear" w:color="auto" w:fill="F3F3F3"/>
                <w:lang w:val="et-EE"/>
              </w:rPr>
              <w:t>1 ettevõtte kohta</w:t>
            </w:r>
          </w:p>
        </w:tc>
      </w:tr>
      <w:tr w:rsidR="002D0254" w:rsidRPr="002D0254" w14:paraId="4EF8ADFA" w14:textId="77777777" w:rsidTr="002D0254">
        <w:tc>
          <w:tcPr>
            <w:tcW w:w="210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5F95CE99" w14:textId="77777777" w:rsidR="002D0254" w:rsidRPr="002D0254" w:rsidRDefault="002D0254" w:rsidP="00D45B83">
            <w:pPr>
              <w:snapToGrid w:val="0"/>
              <w:spacing w:line="200" w:lineRule="atLeast"/>
              <w:rPr>
                <w:lang w:val="et-EE"/>
              </w:rPr>
            </w:pPr>
            <w:r w:rsidRPr="002D0254">
              <w:rPr>
                <w:lang w:val="et-EE"/>
              </w:rPr>
              <w:t>14) Isikukaitsevahendid:</w:t>
            </w:r>
          </w:p>
          <w:p w14:paraId="1123B3E7" w14:textId="77777777" w:rsidR="002D0254" w:rsidRPr="002D0254" w:rsidRDefault="002D0254" w:rsidP="00D45B83">
            <w:pPr>
              <w:snapToGrid w:val="0"/>
              <w:spacing w:line="200" w:lineRule="atLeast"/>
              <w:rPr>
                <w:lang w:val="et-EE"/>
              </w:rPr>
            </w:pPr>
            <w:r w:rsidRPr="002D0254">
              <w:rPr>
                <w:lang w:val="et-EE"/>
              </w:rPr>
              <w:t>- kaitseprillid</w:t>
            </w:r>
          </w:p>
          <w:p w14:paraId="21B9631C" w14:textId="77777777" w:rsidR="002D0254" w:rsidRPr="002D0254" w:rsidRDefault="002D0254" w:rsidP="00D45B83">
            <w:pPr>
              <w:snapToGrid w:val="0"/>
              <w:spacing w:line="200" w:lineRule="atLeast"/>
              <w:rPr>
                <w:lang w:val="et-EE"/>
              </w:rPr>
            </w:pPr>
            <w:r w:rsidRPr="002D0254">
              <w:rPr>
                <w:lang w:val="et-EE"/>
              </w:rPr>
              <w:t>-kaitsekindad</w:t>
            </w:r>
          </w:p>
          <w:p w14:paraId="601BF9DE" w14:textId="77777777" w:rsidR="002D0254" w:rsidRPr="002D0254" w:rsidRDefault="002D0254" w:rsidP="00D45B83">
            <w:pPr>
              <w:snapToGrid w:val="0"/>
              <w:spacing w:line="200" w:lineRule="atLeast"/>
              <w:rPr>
                <w:lang w:val="et-EE"/>
              </w:rPr>
            </w:pPr>
            <w:r w:rsidRPr="002D0254">
              <w:rPr>
                <w:lang w:val="et-EE"/>
              </w:rPr>
              <w:t>-kaasaskantav CO</w:t>
            </w:r>
            <w:r w:rsidRPr="002D0254">
              <w:rPr>
                <w:vertAlign w:val="subscript"/>
                <w:lang w:val="et-EE"/>
              </w:rPr>
              <w:t>2</w:t>
            </w:r>
            <w:r w:rsidRPr="002D0254">
              <w:rPr>
                <w:lang w:val="et-EE"/>
              </w:rPr>
              <w:t xml:space="preserve"> detektor</w:t>
            </w:r>
          </w:p>
          <w:p w14:paraId="2C4DAB8A" w14:textId="77777777" w:rsidR="002D0254" w:rsidRPr="002D0254" w:rsidRDefault="002D0254" w:rsidP="00D45B83">
            <w:pPr>
              <w:snapToGrid w:val="0"/>
              <w:spacing w:line="200" w:lineRule="atLeast"/>
              <w:rPr>
                <w:lang w:val="et-EE"/>
              </w:rPr>
            </w:pPr>
            <w:r w:rsidRPr="002D0254">
              <w:rPr>
                <w:lang w:val="et-EE"/>
              </w:rPr>
              <w:t>-sobivad tööriided</w:t>
            </w:r>
          </w:p>
          <w:p w14:paraId="3ABAAA92" w14:textId="3DDCF79B" w:rsidR="002D0254" w:rsidRPr="002D0254" w:rsidRDefault="002D0254" w:rsidP="00D45B83">
            <w:pPr>
              <w:snapToGrid w:val="0"/>
              <w:spacing w:line="200" w:lineRule="atLeast"/>
              <w:rPr>
                <w:lang w:val="et-EE"/>
              </w:rPr>
            </w:pPr>
            <w:r w:rsidRPr="002D0254">
              <w:rPr>
                <w:lang w:val="et-EE"/>
              </w:rPr>
              <w:t>- torke-</w:t>
            </w:r>
            <w:r w:rsidR="00B56F4E">
              <w:rPr>
                <w:lang w:val="et-EE"/>
              </w:rPr>
              <w:t xml:space="preserve"> </w:t>
            </w:r>
            <w:r w:rsidRPr="002D0254">
              <w:rPr>
                <w:lang w:val="et-EE"/>
              </w:rPr>
              <w:t>ja õlikindlad jalanõud</w:t>
            </w:r>
          </w:p>
          <w:p w14:paraId="262E69EC" w14:textId="77777777" w:rsidR="002D0254" w:rsidRPr="002D0254" w:rsidRDefault="002D0254" w:rsidP="00D45B83">
            <w:pPr>
              <w:snapToGrid w:val="0"/>
              <w:spacing w:line="200" w:lineRule="atLeast"/>
              <w:rPr>
                <w:lang w:val="et-EE"/>
              </w:rPr>
            </w:pPr>
            <w:r w:rsidRPr="002D0254">
              <w:rPr>
                <w:lang w:val="et-EE"/>
              </w:rPr>
              <w:t>- esmaabikomplekt</w:t>
            </w:r>
          </w:p>
          <w:p w14:paraId="5DA25621" w14:textId="77777777" w:rsidR="002D0254" w:rsidRPr="002D0254" w:rsidRDefault="002D0254" w:rsidP="00D45B83">
            <w:pPr>
              <w:snapToGrid w:val="0"/>
              <w:spacing w:line="200" w:lineRule="atLeast"/>
              <w:rPr>
                <w:lang w:val="et-EE"/>
              </w:rPr>
            </w:pPr>
          </w:p>
        </w:tc>
        <w:tc>
          <w:tcPr>
            <w:tcW w:w="2268" w:type="dxa"/>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tcPr>
          <w:p w14:paraId="37CF1032" w14:textId="77777777" w:rsidR="002D0254" w:rsidRPr="002D0254" w:rsidRDefault="002D0254" w:rsidP="00D45B83">
            <w:pPr>
              <w:snapToGrid w:val="0"/>
              <w:spacing w:line="200" w:lineRule="atLeast"/>
              <w:rPr>
                <w:lang w:val="et-EE"/>
              </w:rPr>
            </w:pPr>
          </w:p>
        </w:tc>
        <w:tc>
          <w:tcPr>
            <w:tcW w:w="2409" w:type="dxa"/>
            <w:tcBorders>
              <w:top w:val="single" w:sz="4" w:space="0" w:color="000000"/>
              <w:left w:val="single" w:sz="4" w:space="0" w:color="000000"/>
              <w:bottom w:val="single" w:sz="4" w:space="0" w:color="000000"/>
              <w:right w:val="nil"/>
            </w:tcBorders>
            <w:shd w:val="clear" w:color="auto" w:fill="E6E6E6"/>
            <w:tcMar>
              <w:top w:w="0" w:type="dxa"/>
              <w:left w:w="108" w:type="dxa"/>
              <w:bottom w:w="0" w:type="dxa"/>
              <w:right w:w="108" w:type="dxa"/>
            </w:tcMar>
          </w:tcPr>
          <w:p w14:paraId="1DAD30B2" w14:textId="77777777" w:rsidR="002D0254" w:rsidRPr="002D0254" w:rsidRDefault="002D0254" w:rsidP="00D45B83">
            <w:pPr>
              <w:snapToGrid w:val="0"/>
              <w:spacing w:line="200" w:lineRule="atLeast"/>
              <w:rPr>
                <w:lang w:val="et-EE"/>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31F109" w14:textId="77777777" w:rsidR="002D0254" w:rsidRPr="002D0254" w:rsidRDefault="002D0254" w:rsidP="00D45B83">
            <w:pPr>
              <w:snapToGrid w:val="0"/>
              <w:spacing w:line="200" w:lineRule="atLeast"/>
              <w:rPr>
                <w:color w:val="000000"/>
                <w:shd w:val="clear" w:color="auto" w:fill="F3F3F3"/>
                <w:lang w:val="et-EE"/>
              </w:rPr>
            </w:pPr>
          </w:p>
        </w:tc>
      </w:tr>
    </w:tbl>
    <w:p w14:paraId="35372324" w14:textId="77777777" w:rsidR="002D0254" w:rsidRPr="002D0254" w:rsidRDefault="002D0254" w:rsidP="002D0254">
      <w:pPr>
        <w:rPr>
          <w:lang w:val="et-EE"/>
        </w:rPr>
      </w:pPr>
    </w:p>
    <w:p w14:paraId="561563DB" w14:textId="77777777" w:rsidR="00531D2E" w:rsidRPr="002D0254" w:rsidRDefault="00531D2E" w:rsidP="00531D2E">
      <w:pPr>
        <w:pStyle w:val="Standard"/>
        <w:snapToGrid w:val="0"/>
        <w:spacing w:line="200" w:lineRule="atLeast"/>
        <w:rPr>
          <w:rFonts w:cs="Times New Roman"/>
        </w:rPr>
      </w:pPr>
    </w:p>
    <w:p w14:paraId="4413649C" w14:textId="377C052A" w:rsidR="00405CAB" w:rsidRPr="004D7493" w:rsidRDefault="00405CAB" w:rsidP="00405CAB">
      <w:pPr>
        <w:jc w:val="both"/>
        <w:rPr>
          <w:lang w:val="et-EE"/>
        </w:rPr>
      </w:pPr>
      <w:r w:rsidRPr="00DA16A7">
        <w:rPr>
          <w:lang w:val="et-EE"/>
        </w:rPr>
        <w:t xml:space="preserve">5.2.1  Loa taotleja töömeetodite kirjeldused -  </w:t>
      </w:r>
      <w:r w:rsidR="004D7493" w:rsidRPr="004D7493">
        <w:rPr>
          <w:lang w:val="et-EE"/>
        </w:rPr>
        <w:t>Kirjeldada, milliste meetoditega tagatakse süsihappegaasi nõuetekohane käitlemine, sh kuidas välditakse kuivjää tekkimist, lämbumisohtu jms ohutusnõuded.</w:t>
      </w:r>
    </w:p>
    <w:p w14:paraId="537D7DFD" w14:textId="77777777" w:rsidR="001E416A" w:rsidRPr="002D0254" w:rsidRDefault="001E416A" w:rsidP="001E416A">
      <w:pPr>
        <w:jc w:val="both"/>
        <w:rPr>
          <w:lang w:val="et-EE"/>
        </w:rPr>
      </w:pPr>
    </w:p>
    <w:p w14:paraId="2027B3FE" w14:textId="77777777" w:rsidR="00E553D2" w:rsidRPr="002D0254" w:rsidRDefault="00E553D2" w:rsidP="001E416A">
      <w:pPr>
        <w:jc w:val="both"/>
        <w:rPr>
          <w:lang w:val="et-EE"/>
        </w:rPr>
      </w:pPr>
      <w:r w:rsidRPr="002D0254">
        <w:rPr>
          <w:lang w:val="et-EE"/>
        </w:rPr>
        <w:t>5.3.1</w:t>
      </w:r>
      <w:r w:rsidR="001E416A" w:rsidRPr="002D0254">
        <w:rPr>
          <w:lang w:val="et-EE"/>
        </w:rPr>
        <w:t xml:space="preserve"> </w:t>
      </w:r>
      <w:r w:rsidR="001E416A" w:rsidRPr="00DA16A7">
        <w:rPr>
          <w:lang w:val="et-EE"/>
        </w:rPr>
        <w:t>Loa taotleja töömeetodite kirjeldused</w:t>
      </w:r>
      <w:r w:rsidR="001E416A" w:rsidRPr="002D0254">
        <w:rPr>
          <w:b/>
          <w:bCs/>
          <w:lang w:val="et-EE"/>
        </w:rPr>
        <w:t xml:space="preserve"> - </w:t>
      </w:r>
      <w:r w:rsidR="001E416A" w:rsidRPr="002D0254">
        <w:rPr>
          <w:lang w:val="et-EE"/>
        </w:rPr>
        <w:t>Kirjeldada, milliste meetoditega tagatakse süsihappegaasi nõuetekohane käitlemine, sh kuidas välditakse kuivjää tekkimist, lämbumisohtu jms ohutusnõuded.</w:t>
      </w:r>
    </w:p>
    <w:p w14:paraId="213AF549" w14:textId="77777777" w:rsidR="00C8445B" w:rsidRPr="002D0254" w:rsidRDefault="00C8445B" w:rsidP="001E416A">
      <w:pPr>
        <w:jc w:val="both"/>
        <w:rPr>
          <w:lang w:val="et-EE"/>
        </w:rPr>
      </w:pPr>
    </w:p>
    <w:p w14:paraId="6E2900B4" w14:textId="6A457BBD" w:rsidR="00C8445B" w:rsidRPr="002D0254" w:rsidRDefault="00C8445B" w:rsidP="00C8445B">
      <w:pPr>
        <w:pStyle w:val="Lihttekst"/>
        <w:rPr>
          <w:rFonts w:ascii="Times New Roman" w:hAnsi="Times New Roman" w:cs="Times New Roman"/>
          <w:b/>
          <w:bCs/>
          <w:sz w:val="24"/>
          <w:szCs w:val="24"/>
        </w:rPr>
      </w:pPr>
      <w:r w:rsidRPr="002D0254">
        <w:rPr>
          <w:rFonts w:ascii="Times New Roman" w:hAnsi="Times New Roman" w:cs="Times New Roman"/>
          <w:sz w:val="24"/>
          <w:szCs w:val="24"/>
        </w:rPr>
        <w:t xml:space="preserve">5.4 </w:t>
      </w:r>
      <w:r w:rsidRPr="002D0254">
        <w:rPr>
          <w:rFonts w:ascii="Times New Roman" w:hAnsi="Times New Roman" w:cs="Times New Roman"/>
          <w:b/>
          <w:bCs/>
          <w:sz w:val="24"/>
          <w:szCs w:val="24"/>
        </w:rPr>
        <w:t>Ammoniaagi tööriistad-töövahendid</w:t>
      </w:r>
    </w:p>
    <w:p w14:paraId="2785D3EF" w14:textId="77777777" w:rsidR="00C8445B" w:rsidRPr="002D0254" w:rsidRDefault="00C8445B" w:rsidP="00C8445B">
      <w:pPr>
        <w:pStyle w:val="Lihttekst"/>
        <w:rPr>
          <w:rFonts w:ascii="Times New Roman" w:hAnsi="Times New Roman" w:cs="Times New Roman"/>
          <w:b/>
          <w:bCs/>
          <w:sz w:val="24"/>
          <w:szCs w:val="24"/>
          <w:highlight w:val="green"/>
        </w:rPr>
      </w:pPr>
    </w:p>
    <w:tbl>
      <w:tblPr>
        <w:tblW w:w="9196" w:type="dxa"/>
        <w:tblInd w:w="13" w:type="dxa"/>
        <w:tblLook w:val="0000" w:firstRow="0" w:lastRow="0" w:firstColumn="0" w:lastColumn="0" w:noHBand="0" w:noVBand="0"/>
      </w:tblPr>
      <w:tblGrid>
        <w:gridCol w:w="2959"/>
        <w:gridCol w:w="2268"/>
        <w:gridCol w:w="1985"/>
        <w:gridCol w:w="1984"/>
      </w:tblGrid>
      <w:tr w:rsidR="00C8445B" w:rsidRPr="002D0254" w14:paraId="7B3F24B6" w14:textId="77777777" w:rsidTr="00D45B83">
        <w:tc>
          <w:tcPr>
            <w:tcW w:w="2959" w:type="dxa"/>
            <w:tcBorders>
              <w:top w:val="single" w:sz="4" w:space="0" w:color="000000"/>
              <w:left w:val="single" w:sz="4" w:space="0" w:color="000000"/>
              <w:bottom w:val="single" w:sz="4" w:space="0" w:color="000000"/>
            </w:tcBorders>
            <w:shd w:val="clear" w:color="auto" w:fill="FFFFFF"/>
          </w:tcPr>
          <w:p w14:paraId="54204AFE" w14:textId="77777777" w:rsidR="00C8445B" w:rsidRPr="002D0254" w:rsidRDefault="00C8445B" w:rsidP="00D45B83">
            <w:pPr>
              <w:pStyle w:val="Standard"/>
              <w:snapToGrid w:val="0"/>
              <w:spacing w:line="200" w:lineRule="atLeast"/>
              <w:rPr>
                <w:rFonts w:cs="Times New Roman"/>
              </w:rPr>
            </w:pPr>
            <w:r w:rsidRPr="002D0254">
              <w:rPr>
                <w:rFonts w:cs="Times New Roman"/>
                <w:b/>
                <w:bCs/>
              </w:rPr>
              <w:t>Töövahendi nimetus</w:t>
            </w:r>
          </w:p>
        </w:tc>
        <w:tc>
          <w:tcPr>
            <w:tcW w:w="2268" w:type="dxa"/>
            <w:tcBorders>
              <w:top w:val="single" w:sz="4" w:space="0" w:color="000000"/>
              <w:left w:val="single" w:sz="4" w:space="0" w:color="000000"/>
              <w:bottom w:val="single" w:sz="4" w:space="0" w:color="000000"/>
            </w:tcBorders>
            <w:shd w:val="clear" w:color="auto" w:fill="FFFFFF"/>
          </w:tcPr>
          <w:p w14:paraId="75E9E3F0" w14:textId="77777777" w:rsidR="00C8445B" w:rsidRPr="002D0254" w:rsidRDefault="00C8445B" w:rsidP="00D45B83">
            <w:pPr>
              <w:pStyle w:val="Standard"/>
              <w:snapToGrid w:val="0"/>
              <w:spacing w:line="200" w:lineRule="atLeast"/>
              <w:rPr>
                <w:rFonts w:cs="Times New Roman"/>
                <w:b/>
                <w:bCs/>
              </w:rPr>
            </w:pPr>
            <w:r w:rsidRPr="002D0254">
              <w:rPr>
                <w:rFonts w:cs="Times New Roman"/>
                <w:b/>
                <w:bCs/>
              </w:rPr>
              <w:t>Nõutav mõõtetäpsus</w:t>
            </w:r>
          </w:p>
        </w:tc>
        <w:tc>
          <w:tcPr>
            <w:tcW w:w="1985" w:type="dxa"/>
            <w:tcBorders>
              <w:top w:val="single" w:sz="4" w:space="0" w:color="000000"/>
              <w:left w:val="single" w:sz="4" w:space="0" w:color="000000"/>
              <w:bottom w:val="single" w:sz="4" w:space="0" w:color="000000"/>
            </w:tcBorders>
            <w:shd w:val="clear" w:color="auto" w:fill="FFFFFF"/>
          </w:tcPr>
          <w:p w14:paraId="28DA5D15" w14:textId="77777777" w:rsidR="00C8445B" w:rsidRPr="002D0254" w:rsidRDefault="00C8445B" w:rsidP="00D45B83">
            <w:pPr>
              <w:pStyle w:val="Standard"/>
              <w:snapToGrid w:val="0"/>
              <w:spacing w:line="200" w:lineRule="atLeast"/>
              <w:rPr>
                <w:rFonts w:cs="Times New Roman"/>
                <w:b/>
                <w:bCs/>
                <w:color w:val="000000"/>
              </w:rPr>
            </w:pPr>
            <w:r w:rsidRPr="002D0254">
              <w:rPr>
                <w:rFonts w:cs="Times New Roman"/>
                <w:b/>
                <w:bCs/>
                <w:color w:val="000000"/>
              </w:rPr>
              <w:t>Töövahendi kontrollimise sagedus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C31C1DF" w14:textId="77777777" w:rsidR="00C8445B" w:rsidRPr="002D0254" w:rsidRDefault="00C8445B" w:rsidP="00D45B83">
            <w:pPr>
              <w:pStyle w:val="Standard"/>
              <w:snapToGrid w:val="0"/>
              <w:spacing w:line="200" w:lineRule="atLeast"/>
              <w:rPr>
                <w:rFonts w:cs="Times New Roman"/>
              </w:rPr>
            </w:pPr>
            <w:r w:rsidRPr="002D0254">
              <w:rPr>
                <w:rFonts w:cs="Times New Roman"/>
                <w:b/>
                <w:bCs/>
              </w:rPr>
              <w:t>Töövahendite arv</w:t>
            </w:r>
          </w:p>
          <w:p w14:paraId="7BE780A5" w14:textId="77777777" w:rsidR="00C8445B" w:rsidRPr="002D0254" w:rsidRDefault="00C8445B" w:rsidP="00D45B83">
            <w:pPr>
              <w:pStyle w:val="Lihttekst"/>
              <w:snapToGrid w:val="0"/>
              <w:spacing w:line="200" w:lineRule="atLeast"/>
              <w:rPr>
                <w:rFonts w:ascii="Times New Roman" w:hAnsi="Times New Roman" w:cs="Times New Roman"/>
                <w:sz w:val="24"/>
                <w:szCs w:val="24"/>
              </w:rPr>
            </w:pPr>
          </w:p>
        </w:tc>
      </w:tr>
      <w:tr w:rsidR="00C8445B" w:rsidRPr="002D0254" w14:paraId="60893091" w14:textId="77777777" w:rsidTr="00D45B83">
        <w:trPr>
          <w:trHeight w:val="961"/>
        </w:trPr>
        <w:tc>
          <w:tcPr>
            <w:tcW w:w="2959" w:type="dxa"/>
            <w:tcBorders>
              <w:top w:val="single" w:sz="4" w:space="0" w:color="000000"/>
              <w:left w:val="single" w:sz="4" w:space="0" w:color="000000"/>
              <w:bottom w:val="single" w:sz="4" w:space="0" w:color="000000"/>
            </w:tcBorders>
            <w:shd w:val="clear" w:color="auto" w:fill="FFFFFF"/>
          </w:tcPr>
          <w:p w14:paraId="4070542D" w14:textId="77777777" w:rsidR="00C8445B" w:rsidRPr="002D0254" w:rsidRDefault="00C8445B" w:rsidP="00D45B83">
            <w:pPr>
              <w:pStyle w:val="Standard"/>
              <w:snapToGrid w:val="0"/>
              <w:spacing w:line="200" w:lineRule="atLeast"/>
            </w:pPr>
            <w:r w:rsidRPr="002D0254">
              <w:rPr>
                <w:rFonts w:cs="Times New Roman"/>
              </w:rPr>
              <w:t xml:space="preserve">1) NH3-le sobilik </w:t>
            </w:r>
            <w:r w:rsidRPr="002D0254">
              <w:rPr>
                <w:rFonts w:cs="Times New Roman"/>
                <w:color w:val="000000" w:themeColor="text1"/>
              </w:rPr>
              <w:t>individuaalne</w:t>
            </w:r>
            <w:r w:rsidRPr="002D0254">
              <w:rPr>
                <w:rFonts w:cs="Times New Roman"/>
              </w:rPr>
              <w:t xml:space="preserve"> elektrooniline lekkedetektor </w:t>
            </w:r>
          </w:p>
        </w:tc>
        <w:tc>
          <w:tcPr>
            <w:tcW w:w="2268" w:type="dxa"/>
            <w:tcBorders>
              <w:top w:val="single" w:sz="4" w:space="0" w:color="000000"/>
              <w:left w:val="single" w:sz="4" w:space="0" w:color="000000"/>
              <w:bottom w:val="single" w:sz="4" w:space="0" w:color="000000"/>
            </w:tcBorders>
            <w:shd w:val="clear" w:color="auto" w:fill="auto"/>
          </w:tcPr>
          <w:p w14:paraId="305A1824" w14:textId="77777777" w:rsidR="00C8445B" w:rsidRPr="002D0254" w:rsidRDefault="00C8445B" w:rsidP="00D45B83">
            <w:pPr>
              <w:pStyle w:val="Standard"/>
              <w:snapToGrid w:val="0"/>
              <w:spacing w:line="200" w:lineRule="atLeast"/>
              <w:rPr>
                <w:rFonts w:cs="Times New Roman"/>
              </w:rPr>
            </w:pPr>
            <w:r w:rsidRPr="002D0254">
              <w:rPr>
                <w:rFonts w:cs="Times New Roman"/>
              </w:rPr>
              <w:t>Lekete avastamine täpsusega 5 g/a</w:t>
            </w:r>
          </w:p>
          <w:p w14:paraId="0B5CF619" w14:textId="77777777" w:rsidR="00C8445B" w:rsidRPr="002D0254" w:rsidRDefault="00C8445B" w:rsidP="00D45B83">
            <w:pPr>
              <w:pStyle w:val="Standard"/>
              <w:snapToGrid w:val="0"/>
              <w:spacing w:line="200" w:lineRule="atLeast"/>
              <w:rPr>
                <w:rFonts w:cs="Times New Roman"/>
              </w:rPr>
            </w:pPr>
            <w:r w:rsidRPr="002D0254">
              <w:rPr>
                <w:rFonts w:cs="Times New Roman"/>
              </w:rPr>
              <w:t xml:space="preserve">        </w:t>
            </w:r>
          </w:p>
        </w:tc>
        <w:tc>
          <w:tcPr>
            <w:tcW w:w="1985" w:type="dxa"/>
            <w:tcBorders>
              <w:top w:val="single" w:sz="4" w:space="0" w:color="000000"/>
              <w:left w:val="single" w:sz="4" w:space="0" w:color="000000"/>
              <w:bottom w:val="single" w:sz="4" w:space="0" w:color="000000"/>
            </w:tcBorders>
            <w:shd w:val="clear" w:color="auto" w:fill="auto"/>
          </w:tcPr>
          <w:p w14:paraId="0859C878" w14:textId="77777777" w:rsidR="00C8445B" w:rsidRPr="002D0254" w:rsidRDefault="00C8445B" w:rsidP="00D45B83">
            <w:pPr>
              <w:pStyle w:val="Standard"/>
              <w:snapToGrid w:val="0"/>
              <w:spacing w:line="200" w:lineRule="atLeast"/>
              <w:rPr>
                <w:rFonts w:cs="Times New Roman"/>
              </w:rPr>
            </w:pPr>
            <w:r w:rsidRPr="002D0254">
              <w:rPr>
                <w:rFonts w:cs="Times New Roman"/>
              </w:rPr>
              <w:t>Vajaduse korral, kuid vähemalt 1 kord aastas</w:t>
            </w:r>
          </w:p>
          <w:p w14:paraId="776C5D96" w14:textId="77777777" w:rsidR="00C8445B" w:rsidRPr="002D0254" w:rsidRDefault="00C8445B" w:rsidP="00D45B83">
            <w:pPr>
              <w:pStyle w:val="Standard"/>
              <w:snapToGrid w:val="0"/>
              <w:spacing w:line="200" w:lineRule="atLeast"/>
              <w:rPr>
                <w:rFonts w:cs="Times New Roman"/>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134F33F6" w14:textId="77777777" w:rsidR="00C8445B" w:rsidRPr="002D0254" w:rsidRDefault="00C8445B" w:rsidP="00D45B83">
            <w:pPr>
              <w:pStyle w:val="Standard"/>
              <w:snapToGrid w:val="0"/>
              <w:spacing w:line="200" w:lineRule="atLeast"/>
              <w:rPr>
                <w:rFonts w:cs="Times New Roman"/>
                <w:color w:val="00A933"/>
                <w:highlight w:val="white"/>
              </w:rPr>
            </w:pPr>
            <w:r w:rsidRPr="002D0254">
              <w:rPr>
                <w:rFonts w:cs="Times New Roman"/>
                <w:shd w:val="clear" w:color="auto" w:fill="F3F3F3"/>
              </w:rPr>
              <w:t>1 tk isiku kohta</w:t>
            </w:r>
          </w:p>
        </w:tc>
      </w:tr>
      <w:tr w:rsidR="00C8445B" w:rsidRPr="002D0254" w14:paraId="4A6BF290" w14:textId="77777777" w:rsidTr="00D45B83">
        <w:trPr>
          <w:trHeight w:val="542"/>
        </w:trPr>
        <w:tc>
          <w:tcPr>
            <w:tcW w:w="2959" w:type="dxa"/>
            <w:tcBorders>
              <w:left w:val="single" w:sz="4" w:space="0" w:color="000000"/>
              <w:bottom w:val="single" w:sz="4" w:space="0" w:color="000000"/>
            </w:tcBorders>
            <w:shd w:val="clear" w:color="auto" w:fill="FFFFFF"/>
          </w:tcPr>
          <w:p w14:paraId="0A192077" w14:textId="77777777" w:rsidR="00C8445B" w:rsidRPr="002D0254" w:rsidRDefault="00C8445B" w:rsidP="00D45B83">
            <w:pPr>
              <w:pStyle w:val="Standard"/>
              <w:snapToGrid w:val="0"/>
              <w:spacing w:line="200" w:lineRule="atLeast"/>
              <w:rPr>
                <w:rFonts w:cs="Times New Roman"/>
              </w:rPr>
            </w:pPr>
            <w:r w:rsidRPr="002D0254">
              <w:rPr>
                <w:rFonts w:cs="Times New Roman"/>
              </w:rPr>
              <w:t xml:space="preserve">2) Lekkeotsingul kasutatav lakmuspaberite komplekt </w:t>
            </w:r>
          </w:p>
        </w:tc>
        <w:tc>
          <w:tcPr>
            <w:tcW w:w="2268" w:type="dxa"/>
            <w:tcBorders>
              <w:left w:val="single" w:sz="4" w:space="0" w:color="000000"/>
              <w:bottom w:val="single" w:sz="4" w:space="0" w:color="000000"/>
            </w:tcBorders>
            <w:shd w:val="clear" w:color="auto" w:fill="E6E6E6"/>
          </w:tcPr>
          <w:p w14:paraId="00FF3D64" w14:textId="77777777" w:rsidR="00C8445B" w:rsidRPr="002D0254" w:rsidRDefault="00C8445B" w:rsidP="00D45B83">
            <w:pPr>
              <w:pStyle w:val="Standard"/>
              <w:shd w:val="clear" w:color="auto" w:fill="E6E6E6"/>
              <w:snapToGrid w:val="0"/>
              <w:spacing w:line="200" w:lineRule="atLeast"/>
              <w:rPr>
                <w:rFonts w:cs="Times New Roman"/>
              </w:rPr>
            </w:pPr>
          </w:p>
        </w:tc>
        <w:tc>
          <w:tcPr>
            <w:tcW w:w="1985" w:type="dxa"/>
            <w:tcBorders>
              <w:left w:val="single" w:sz="4" w:space="0" w:color="000000"/>
              <w:bottom w:val="single" w:sz="4" w:space="0" w:color="000000"/>
            </w:tcBorders>
            <w:shd w:val="clear" w:color="auto" w:fill="E6E6E6"/>
          </w:tcPr>
          <w:p w14:paraId="5AE2D5BB" w14:textId="77777777" w:rsidR="00C8445B" w:rsidRPr="002D0254" w:rsidRDefault="00C8445B" w:rsidP="00D45B83">
            <w:pPr>
              <w:pStyle w:val="Standard"/>
              <w:snapToGrid w:val="0"/>
              <w:spacing w:line="200" w:lineRule="atLeast"/>
              <w:rPr>
                <w:rFonts w:cs="Times New Roman"/>
              </w:rPr>
            </w:pPr>
          </w:p>
        </w:tc>
        <w:tc>
          <w:tcPr>
            <w:tcW w:w="1984" w:type="dxa"/>
            <w:tcBorders>
              <w:left w:val="single" w:sz="4" w:space="0" w:color="000000"/>
              <w:bottom w:val="single" w:sz="4" w:space="0" w:color="000000"/>
              <w:right w:val="single" w:sz="4" w:space="0" w:color="000000"/>
            </w:tcBorders>
            <w:shd w:val="clear" w:color="auto" w:fill="FFFFFF"/>
          </w:tcPr>
          <w:p w14:paraId="4B2E4DD0" w14:textId="77777777" w:rsidR="00C8445B" w:rsidRPr="002D0254" w:rsidRDefault="00C8445B" w:rsidP="00D45B83">
            <w:pPr>
              <w:pStyle w:val="Standard"/>
              <w:snapToGrid w:val="0"/>
              <w:spacing w:line="200" w:lineRule="atLeast"/>
              <w:rPr>
                <w:rFonts w:cs="Times New Roman"/>
                <w:highlight w:val="white"/>
              </w:rPr>
            </w:pPr>
            <w:r w:rsidRPr="002D0254">
              <w:rPr>
                <w:rFonts w:cs="Times New Roman"/>
                <w:shd w:val="clear" w:color="auto" w:fill="F3F3F3"/>
              </w:rPr>
              <w:t>1 komplekt isiku kohta</w:t>
            </w:r>
          </w:p>
        </w:tc>
      </w:tr>
      <w:tr w:rsidR="00C8445B" w:rsidRPr="002D0254" w14:paraId="740ED324" w14:textId="77777777" w:rsidTr="00D45B83">
        <w:trPr>
          <w:trHeight w:val="608"/>
        </w:trPr>
        <w:tc>
          <w:tcPr>
            <w:tcW w:w="2959" w:type="dxa"/>
            <w:tcBorders>
              <w:top w:val="single" w:sz="4" w:space="0" w:color="000000"/>
              <w:left w:val="single" w:sz="4" w:space="0" w:color="000000"/>
              <w:bottom w:val="single" w:sz="4" w:space="0" w:color="000000"/>
            </w:tcBorders>
            <w:shd w:val="clear" w:color="auto" w:fill="FFFFFF"/>
          </w:tcPr>
          <w:p w14:paraId="2A455B86" w14:textId="77777777" w:rsidR="00C8445B" w:rsidRPr="002D0254" w:rsidRDefault="00C8445B" w:rsidP="00D45B83">
            <w:pPr>
              <w:pStyle w:val="Standard"/>
              <w:snapToGrid w:val="0"/>
              <w:spacing w:line="200" w:lineRule="atLeast"/>
              <w:rPr>
                <w:rFonts w:cs="Times New Roman"/>
              </w:rPr>
            </w:pPr>
            <w:r w:rsidRPr="002D0254">
              <w:rPr>
                <w:rFonts w:cs="Times New Roman"/>
              </w:rPr>
              <w:t xml:space="preserve">3) Peeglite komplekt </w:t>
            </w:r>
          </w:p>
        </w:tc>
        <w:tc>
          <w:tcPr>
            <w:tcW w:w="2268" w:type="dxa"/>
            <w:tcBorders>
              <w:top w:val="single" w:sz="4" w:space="0" w:color="000000"/>
              <w:left w:val="single" w:sz="4" w:space="0" w:color="000000"/>
              <w:bottom w:val="single" w:sz="4" w:space="0" w:color="000000"/>
            </w:tcBorders>
            <w:shd w:val="clear" w:color="auto" w:fill="E6E6E6"/>
          </w:tcPr>
          <w:p w14:paraId="41D4FC05" w14:textId="77777777" w:rsidR="00C8445B" w:rsidRPr="002D0254" w:rsidRDefault="00C8445B" w:rsidP="00D45B83">
            <w:pPr>
              <w:pStyle w:val="Standard"/>
              <w:snapToGrid w:val="0"/>
              <w:spacing w:line="200" w:lineRule="atLeast"/>
              <w:rPr>
                <w:rFonts w:cs="Times New Roman"/>
                <w:color w:val="000000"/>
                <w:highlight w:val="white"/>
              </w:rPr>
            </w:pPr>
          </w:p>
        </w:tc>
        <w:tc>
          <w:tcPr>
            <w:tcW w:w="1985" w:type="dxa"/>
            <w:tcBorders>
              <w:top w:val="single" w:sz="4" w:space="0" w:color="000000"/>
              <w:left w:val="single" w:sz="4" w:space="0" w:color="000000"/>
              <w:bottom w:val="single" w:sz="4" w:space="0" w:color="000000"/>
            </w:tcBorders>
            <w:shd w:val="clear" w:color="auto" w:fill="E6E6E6"/>
          </w:tcPr>
          <w:p w14:paraId="22D52B94" w14:textId="77777777" w:rsidR="00C8445B" w:rsidRPr="002D0254" w:rsidRDefault="00C8445B" w:rsidP="00D45B83">
            <w:pPr>
              <w:pStyle w:val="Standard"/>
              <w:snapToGrid w:val="0"/>
              <w:spacing w:line="200" w:lineRule="atLeast"/>
              <w:rPr>
                <w:rFonts w:cs="Times New Roman"/>
                <w:color w:val="000000"/>
                <w:highlight w:val="white"/>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66F5857C" w14:textId="77777777" w:rsidR="00C8445B" w:rsidRPr="002D0254" w:rsidRDefault="00C8445B" w:rsidP="00D45B83">
            <w:pPr>
              <w:pStyle w:val="Standard"/>
              <w:snapToGrid w:val="0"/>
              <w:spacing w:line="200" w:lineRule="atLeast"/>
              <w:rPr>
                <w:rFonts w:cs="Times New Roman"/>
                <w:highlight w:val="white"/>
              </w:rPr>
            </w:pPr>
            <w:r w:rsidRPr="002D0254">
              <w:rPr>
                <w:rFonts w:cs="Times New Roman"/>
                <w:shd w:val="clear" w:color="auto" w:fill="F3F3F3"/>
              </w:rPr>
              <w:t>1 komplekt isiku kohta</w:t>
            </w:r>
          </w:p>
        </w:tc>
      </w:tr>
      <w:tr w:rsidR="00C8445B" w:rsidRPr="002D0254" w14:paraId="53743334" w14:textId="77777777" w:rsidTr="00D45B83">
        <w:trPr>
          <w:trHeight w:val="929"/>
        </w:trPr>
        <w:tc>
          <w:tcPr>
            <w:tcW w:w="2959" w:type="dxa"/>
            <w:tcBorders>
              <w:top w:val="single" w:sz="4" w:space="0" w:color="000000"/>
              <w:left w:val="single" w:sz="4" w:space="0" w:color="000000"/>
              <w:bottom w:val="single" w:sz="4" w:space="0" w:color="000000"/>
            </w:tcBorders>
            <w:shd w:val="clear" w:color="auto" w:fill="FFFFFF"/>
          </w:tcPr>
          <w:p w14:paraId="77C6F7E6" w14:textId="77777777" w:rsidR="00C8445B" w:rsidRPr="002D0254" w:rsidRDefault="00C8445B" w:rsidP="00D45B83">
            <w:pPr>
              <w:pStyle w:val="Standard"/>
            </w:pPr>
            <w:r w:rsidRPr="002D0254">
              <w:rPr>
                <w:rFonts w:cs="Times New Roman"/>
              </w:rPr>
              <w:t xml:space="preserve">4) NH3-le sobilik armeeritud ühendusvoolikute ja manomeetrite komplekt – sobiliku skaalaga antud ainele  </w:t>
            </w:r>
          </w:p>
        </w:tc>
        <w:tc>
          <w:tcPr>
            <w:tcW w:w="2268" w:type="dxa"/>
            <w:tcBorders>
              <w:top w:val="single" w:sz="4" w:space="0" w:color="000000"/>
              <w:left w:val="single" w:sz="4" w:space="0" w:color="000000"/>
              <w:bottom w:val="single" w:sz="4" w:space="0" w:color="000000"/>
            </w:tcBorders>
            <w:shd w:val="clear" w:color="auto" w:fill="E6E6E6"/>
          </w:tcPr>
          <w:p w14:paraId="27211B15" w14:textId="77777777" w:rsidR="00C8445B" w:rsidRPr="002D0254" w:rsidRDefault="00C8445B" w:rsidP="00D45B83">
            <w:pPr>
              <w:pStyle w:val="Standard"/>
              <w:snapToGrid w:val="0"/>
              <w:spacing w:line="200" w:lineRule="atLeast"/>
              <w:rPr>
                <w:rFonts w:cs="Times New Roman"/>
              </w:rPr>
            </w:pPr>
          </w:p>
        </w:tc>
        <w:tc>
          <w:tcPr>
            <w:tcW w:w="1985" w:type="dxa"/>
            <w:tcBorders>
              <w:top w:val="single" w:sz="4" w:space="0" w:color="000000"/>
              <w:left w:val="single" w:sz="4" w:space="0" w:color="000000"/>
              <w:bottom w:val="single" w:sz="4" w:space="0" w:color="000000"/>
            </w:tcBorders>
            <w:shd w:val="clear" w:color="auto" w:fill="FFFFFF"/>
          </w:tcPr>
          <w:p w14:paraId="3C18B717" w14:textId="77777777" w:rsidR="00C8445B" w:rsidRPr="002D0254" w:rsidRDefault="00C8445B" w:rsidP="00D45B83">
            <w:pPr>
              <w:pStyle w:val="Standard"/>
              <w:snapToGrid w:val="0"/>
              <w:spacing w:line="200" w:lineRule="atLeast"/>
              <w:rPr>
                <w:rFonts w:cs="Times New Roman"/>
              </w:rPr>
            </w:pPr>
            <w:r w:rsidRPr="002D0254">
              <w:rPr>
                <w:rFonts w:cs="Times New Roman"/>
              </w:rPr>
              <w:t>Vajaduse korral, kuid vähemalt 1 kord aastas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1B34CB9E" w14:textId="77777777" w:rsidR="00C8445B" w:rsidRPr="002D0254" w:rsidRDefault="00C8445B" w:rsidP="00D45B83">
            <w:pPr>
              <w:pStyle w:val="Standard"/>
              <w:snapToGrid w:val="0"/>
              <w:spacing w:line="200" w:lineRule="atLeast"/>
              <w:rPr>
                <w:rFonts w:cs="Times New Roman"/>
                <w:highlight w:val="white"/>
              </w:rPr>
            </w:pPr>
            <w:r w:rsidRPr="002D0254">
              <w:rPr>
                <w:rFonts w:cs="Times New Roman"/>
                <w:highlight w:val="white"/>
              </w:rPr>
              <w:t>1 komplekt objektile mineva üksuse kohta</w:t>
            </w:r>
          </w:p>
        </w:tc>
      </w:tr>
      <w:tr w:rsidR="00C8445B" w:rsidRPr="002D0254" w14:paraId="4659CCF8" w14:textId="77777777" w:rsidTr="00D45B83">
        <w:tc>
          <w:tcPr>
            <w:tcW w:w="2959" w:type="dxa"/>
            <w:tcBorders>
              <w:top w:val="single" w:sz="4" w:space="0" w:color="000000"/>
              <w:left w:val="single" w:sz="4" w:space="0" w:color="000000"/>
              <w:bottom w:val="single" w:sz="4" w:space="0" w:color="000000"/>
            </w:tcBorders>
            <w:shd w:val="clear" w:color="auto" w:fill="FFFFFF"/>
          </w:tcPr>
          <w:p w14:paraId="2BDD44AF" w14:textId="77777777" w:rsidR="00C8445B" w:rsidRPr="002D0254" w:rsidRDefault="00C8445B" w:rsidP="00D45B83">
            <w:pPr>
              <w:pStyle w:val="Standard"/>
              <w:snapToGrid w:val="0"/>
              <w:spacing w:line="200" w:lineRule="atLeast"/>
              <w:rPr>
                <w:rFonts w:cs="Times New Roman"/>
              </w:rPr>
            </w:pPr>
          </w:p>
          <w:p w14:paraId="62A0AB8A" w14:textId="77777777" w:rsidR="00C8445B" w:rsidRPr="002D0254" w:rsidRDefault="00C8445B" w:rsidP="00D45B83">
            <w:pPr>
              <w:pStyle w:val="Standard"/>
              <w:snapToGrid w:val="0"/>
              <w:spacing w:line="200" w:lineRule="atLeast"/>
              <w:rPr>
                <w:rFonts w:cs="Times New Roman"/>
              </w:rPr>
            </w:pPr>
            <w:r w:rsidRPr="002D0254">
              <w:rPr>
                <w:rFonts w:cs="Times New Roman"/>
              </w:rPr>
              <w:t xml:space="preserve">5) Kaal </w:t>
            </w:r>
          </w:p>
        </w:tc>
        <w:tc>
          <w:tcPr>
            <w:tcW w:w="2268" w:type="dxa"/>
            <w:tcBorders>
              <w:top w:val="single" w:sz="4" w:space="0" w:color="000000"/>
              <w:left w:val="single" w:sz="4" w:space="0" w:color="000000"/>
              <w:bottom w:val="single" w:sz="4" w:space="0" w:color="000000"/>
            </w:tcBorders>
            <w:shd w:val="clear" w:color="auto" w:fill="FFFFFF"/>
          </w:tcPr>
          <w:p w14:paraId="48E1AF4A" w14:textId="77777777" w:rsidR="00C8445B" w:rsidRPr="002D0254" w:rsidRDefault="00C8445B" w:rsidP="00D45B83">
            <w:pPr>
              <w:pStyle w:val="Standard"/>
              <w:snapToGrid w:val="0"/>
              <w:spacing w:line="200" w:lineRule="atLeast"/>
              <w:rPr>
                <w:rFonts w:cs="Times New Roman"/>
              </w:rPr>
            </w:pPr>
            <w:r w:rsidRPr="002D0254">
              <w:rPr>
                <w:rFonts w:cs="Times New Roman"/>
              </w:rPr>
              <w:t>Täpsus +/- 10 g kuni 150 kg mõõtepiirgonnaga</w:t>
            </w:r>
          </w:p>
        </w:tc>
        <w:tc>
          <w:tcPr>
            <w:tcW w:w="1985" w:type="dxa"/>
            <w:tcBorders>
              <w:top w:val="single" w:sz="4" w:space="0" w:color="000000"/>
              <w:left w:val="single" w:sz="4" w:space="0" w:color="000000"/>
              <w:bottom w:val="single" w:sz="4" w:space="0" w:color="000000"/>
            </w:tcBorders>
            <w:shd w:val="clear" w:color="auto" w:fill="FFFFFF"/>
          </w:tcPr>
          <w:p w14:paraId="150E81C7" w14:textId="77777777" w:rsidR="00C8445B" w:rsidRPr="002D0254" w:rsidRDefault="00C8445B" w:rsidP="00D45B83">
            <w:pPr>
              <w:pStyle w:val="Standard"/>
              <w:snapToGrid w:val="0"/>
              <w:spacing w:line="200" w:lineRule="atLeast"/>
            </w:pPr>
            <w:r w:rsidRPr="002D0254">
              <w:rPr>
                <w:rFonts w:cs="Times New Roman"/>
              </w:rPr>
              <w:t xml:space="preserve">Vajaduse korral, kuid vähemalt </w:t>
            </w:r>
            <w:r w:rsidRPr="002D0254">
              <w:rPr>
                <w:rFonts w:cs="Times New Roman"/>
              </w:rPr>
              <w:br/>
              <w:t>1 kord aastas, võrrelda kontroll- raskusega</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6895653D" w14:textId="77777777" w:rsidR="00C8445B" w:rsidRPr="002D0254" w:rsidRDefault="00C8445B" w:rsidP="00D45B83">
            <w:pPr>
              <w:pStyle w:val="Standard"/>
              <w:snapToGrid w:val="0"/>
              <w:spacing w:line="200" w:lineRule="atLeast"/>
              <w:rPr>
                <w:rFonts w:cs="Times New Roman"/>
                <w:color w:val="00A933"/>
                <w:highlight w:val="white"/>
              </w:rPr>
            </w:pPr>
            <w:r w:rsidRPr="002D0254">
              <w:rPr>
                <w:rFonts w:cs="Times New Roman"/>
                <w:shd w:val="clear" w:color="auto" w:fill="F3F3F3"/>
              </w:rPr>
              <w:t>1 tk ettevõtte kohta</w:t>
            </w:r>
          </w:p>
        </w:tc>
      </w:tr>
      <w:tr w:rsidR="00C8445B" w:rsidRPr="002D0254" w14:paraId="277DAD3C" w14:textId="77777777" w:rsidTr="00D45B83">
        <w:trPr>
          <w:trHeight w:val="1018"/>
        </w:trPr>
        <w:tc>
          <w:tcPr>
            <w:tcW w:w="2959" w:type="dxa"/>
            <w:tcBorders>
              <w:top w:val="single" w:sz="4" w:space="0" w:color="000000"/>
              <w:left w:val="single" w:sz="4" w:space="0" w:color="000000"/>
              <w:bottom w:val="single" w:sz="4" w:space="0" w:color="000000"/>
            </w:tcBorders>
            <w:shd w:val="clear" w:color="auto" w:fill="FFFFFF"/>
          </w:tcPr>
          <w:p w14:paraId="7E1930F0" w14:textId="77777777" w:rsidR="00C8445B" w:rsidRPr="002D0254" w:rsidRDefault="00C8445B" w:rsidP="00D45B83">
            <w:pPr>
              <w:pStyle w:val="Standard"/>
              <w:tabs>
                <w:tab w:val="left" w:pos="900"/>
                <w:tab w:val="left" w:pos="2880"/>
              </w:tabs>
              <w:snapToGrid w:val="0"/>
              <w:spacing w:line="200" w:lineRule="atLeast"/>
              <w:rPr>
                <w:rFonts w:cs="Times New Roman"/>
              </w:rPr>
            </w:pPr>
          </w:p>
          <w:p w14:paraId="27776824" w14:textId="77777777" w:rsidR="00C8445B" w:rsidRPr="002D0254" w:rsidRDefault="00C8445B" w:rsidP="00D45B83">
            <w:pPr>
              <w:pStyle w:val="Standard"/>
              <w:tabs>
                <w:tab w:val="left" w:pos="900"/>
                <w:tab w:val="left" w:pos="2880"/>
              </w:tabs>
              <w:snapToGrid w:val="0"/>
              <w:spacing w:line="200" w:lineRule="atLeast"/>
            </w:pPr>
            <w:r w:rsidRPr="002D0254">
              <w:rPr>
                <w:rFonts w:cs="Times New Roman"/>
              </w:rPr>
              <w:t>6) Survekatsetusteks rõhu alandamise reduktor</w:t>
            </w:r>
          </w:p>
        </w:tc>
        <w:tc>
          <w:tcPr>
            <w:tcW w:w="2268" w:type="dxa"/>
            <w:tcBorders>
              <w:top w:val="single" w:sz="4" w:space="0" w:color="000000"/>
              <w:left w:val="single" w:sz="4" w:space="0" w:color="000000"/>
              <w:bottom w:val="single" w:sz="4" w:space="0" w:color="000000"/>
            </w:tcBorders>
            <w:shd w:val="clear" w:color="auto" w:fill="FFFFFF"/>
          </w:tcPr>
          <w:p w14:paraId="2AE2F7C9" w14:textId="77777777" w:rsidR="00C8445B" w:rsidRPr="002D0254" w:rsidRDefault="00C8445B" w:rsidP="00D45B83">
            <w:pPr>
              <w:pStyle w:val="Standard"/>
              <w:tabs>
                <w:tab w:val="left" w:pos="900"/>
                <w:tab w:val="left" w:pos="2880"/>
              </w:tabs>
              <w:snapToGrid w:val="0"/>
              <w:spacing w:line="200" w:lineRule="atLeast"/>
              <w:rPr>
                <w:rFonts w:cs="Times New Roman"/>
              </w:rPr>
            </w:pPr>
            <w:r w:rsidRPr="002D0254">
              <w:rPr>
                <w:rFonts w:cs="Times New Roman"/>
              </w:rPr>
              <w:t xml:space="preserve">Rõhk </w:t>
            </w:r>
            <w:r w:rsidRPr="002D0254">
              <w:rPr>
                <w:rFonts w:ascii="Symbol" w:hAnsi="Symbol" w:cs="Symbol"/>
              </w:rPr>
              <w:t></w:t>
            </w:r>
            <w:r w:rsidRPr="002D0254">
              <w:rPr>
                <w:rFonts w:cs="Times New Roman"/>
              </w:rPr>
              <w:t xml:space="preserve"> 200 bar </w:t>
            </w:r>
            <w:r w:rsidRPr="002D0254">
              <w:rPr>
                <w:rFonts w:cs="Times New Roman"/>
              </w:rPr>
              <w:br/>
            </w:r>
          </w:p>
        </w:tc>
        <w:tc>
          <w:tcPr>
            <w:tcW w:w="1985" w:type="dxa"/>
            <w:tcBorders>
              <w:top w:val="single" w:sz="4" w:space="0" w:color="000000"/>
              <w:left w:val="single" w:sz="4" w:space="0" w:color="000000"/>
              <w:bottom w:val="single" w:sz="4" w:space="0" w:color="000000"/>
            </w:tcBorders>
            <w:shd w:val="clear" w:color="auto" w:fill="FFFFFF"/>
          </w:tcPr>
          <w:p w14:paraId="6048912A" w14:textId="77777777" w:rsidR="00C8445B" w:rsidRPr="002D0254" w:rsidRDefault="00C8445B" w:rsidP="00D45B83">
            <w:pPr>
              <w:pStyle w:val="Standard"/>
              <w:tabs>
                <w:tab w:val="left" w:pos="900"/>
                <w:tab w:val="left" w:pos="2880"/>
              </w:tabs>
              <w:snapToGrid w:val="0"/>
              <w:spacing w:line="200" w:lineRule="atLeast"/>
              <w:rPr>
                <w:rFonts w:cs="Times New Roman"/>
              </w:rPr>
            </w:pPr>
            <w:r w:rsidRPr="002D0254">
              <w:rPr>
                <w:rFonts w:cs="Times New Roman"/>
              </w:rPr>
              <w:t xml:space="preserve">Vajaduse korral, kuid vähemalt </w:t>
            </w:r>
            <w:r w:rsidRPr="002D0254">
              <w:rPr>
                <w:rFonts w:cs="Times New Roman"/>
              </w:rPr>
              <w:br/>
              <w:t>1 kord aastas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AF5EC78" w14:textId="77777777" w:rsidR="00C8445B" w:rsidRPr="002D0254" w:rsidRDefault="00C8445B" w:rsidP="00D45B83">
            <w:pPr>
              <w:pStyle w:val="Standard"/>
              <w:tabs>
                <w:tab w:val="left" w:pos="900"/>
                <w:tab w:val="left" w:pos="2880"/>
              </w:tabs>
              <w:snapToGrid w:val="0"/>
              <w:spacing w:line="200" w:lineRule="atLeast"/>
              <w:rPr>
                <w:rFonts w:cs="Times New Roman"/>
                <w:color w:val="00A933"/>
              </w:rPr>
            </w:pPr>
            <w:r w:rsidRPr="002D0254">
              <w:rPr>
                <w:rFonts w:cs="Times New Roman"/>
              </w:rPr>
              <w:t>1 komplekt ettevõtte kohta</w:t>
            </w:r>
          </w:p>
        </w:tc>
      </w:tr>
      <w:tr w:rsidR="00C8445B" w:rsidRPr="002D0254" w14:paraId="6DD68F63" w14:textId="77777777" w:rsidTr="00D45B83">
        <w:trPr>
          <w:trHeight w:val="841"/>
        </w:trPr>
        <w:tc>
          <w:tcPr>
            <w:tcW w:w="2959" w:type="dxa"/>
            <w:tcBorders>
              <w:top w:val="single" w:sz="4" w:space="0" w:color="000000"/>
              <w:left w:val="single" w:sz="4" w:space="0" w:color="000000"/>
              <w:bottom w:val="single" w:sz="4" w:space="0" w:color="000000"/>
            </w:tcBorders>
            <w:shd w:val="clear" w:color="auto" w:fill="FFFFFF"/>
          </w:tcPr>
          <w:p w14:paraId="1B6B9105" w14:textId="77777777" w:rsidR="00C8445B" w:rsidRPr="002D0254" w:rsidRDefault="00C8445B" w:rsidP="00D45B83">
            <w:pPr>
              <w:pStyle w:val="Standard"/>
              <w:snapToGrid w:val="0"/>
              <w:spacing w:line="200" w:lineRule="atLeast"/>
            </w:pPr>
            <w:r w:rsidRPr="002D0254">
              <w:rPr>
                <w:rFonts w:cs="Times New Roman"/>
              </w:rPr>
              <w:t>7) Vaakumpump, sobilik NH3-le (ei sisalda vask osasid, plahvatuskindlas teostuses, sädemevaba lülitiga, toitekaabel pikkusega 5m).</w:t>
            </w:r>
          </w:p>
          <w:p w14:paraId="08A72577" w14:textId="77777777" w:rsidR="00C8445B" w:rsidRPr="002D0254" w:rsidRDefault="00C8445B" w:rsidP="00D45B83">
            <w:pPr>
              <w:pStyle w:val="Standard"/>
              <w:snapToGrid w:val="0"/>
              <w:spacing w:line="200" w:lineRule="atLeast"/>
              <w:rPr>
                <w:rFonts w:cs="Times New Roman"/>
              </w:rPr>
            </w:pPr>
          </w:p>
          <w:p w14:paraId="0F5505FF" w14:textId="77777777" w:rsidR="00C8445B" w:rsidRPr="002D0254" w:rsidRDefault="00C8445B" w:rsidP="00D45B83">
            <w:pPr>
              <w:pStyle w:val="Standard"/>
              <w:snapToGrid w:val="0"/>
              <w:spacing w:line="200" w:lineRule="atLeast"/>
              <w:rPr>
                <w:rFonts w:cs="Times New Roman"/>
              </w:rPr>
            </w:pPr>
          </w:p>
          <w:p w14:paraId="4BD3D137" w14:textId="77777777" w:rsidR="00C8445B" w:rsidRPr="002D0254" w:rsidRDefault="00C8445B" w:rsidP="00D45B83">
            <w:pPr>
              <w:pStyle w:val="Standard"/>
              <w:snapToGrid w:val="0"/>
              <w:spacing w:line="200" w:lineRule="atLeast"/>
              <w:rPr>
                <w:rFonts w:cs="Times New Roman"/>
              </w:rPr>
            </w:pPr>
          </w:p>
          <w:p w14:paraId="180E130F" w14:textId="77777777" w:rsidR="00C8445B" w:rsidRPr="002D0254" w:rsidRDefault="00C8445B" w:rsidP="00D45B83">
            <w:pPr>
              <w:pStyle w:val="Standard"/>
              <w:snapToGrid w:val="0"/>
              <w:spacing w:line="200" w:lineRule="atLeast"/>
              <w:rPr>
                <w:rFonts w:cs="Times New Roman"/>
              </w:rPr>
            </w:pPr>
          </w:p>
          <w:p w14:paraId="6EFDE563" w14:textId="77777777" w:rsidR="00C8445B" w:rsidRPr="002D0254" w:rsidRDefault="00C8445B" w:rsidP="00D45B83">
            <w:pPr>
              <w:pStyle w:val="Standard"/>
              <w:snapToGrid w:val="0"/>
              <w:spacing w:line="200" w:lineRule="atLeast"/>
              <w:rPr>
                <w:rFonts w:cs="Times New Roman"/>
              </w:rPr>
            </w:pPr>
          </w:p>
          <w:p w14:paraId="1D55F6FC" w14:textId="77777777" w:rsidR="00C8445B" w:rsidRPr="002D0254" w:rsidRDefault="00C8445B" w:rsidP="00D45B83">
            <w:pPr>
              <w:pStyle w:val="Standard"/>
              <w:snapToGrid w:val="0"/>
              <w:spacing w:line="200" w:lineRule="atLeast"/>
              <w:rPr>
                <w:rFonts w:cs="Times New Roman"/>
              </w:rPr>
            </w:pPr>
          </w:p>
          <w:p w14:paraId="05F0EA4E" w14:textId="77777777" w:rsidR="00C8445B" w:rsidRPr="002D0254" w:rsidRDefault="00C8445B" w:rsidP="00D45B83">
            <w:pPr>
              <w:pStyle w:val="Standard"/>
              <w:snapToGrid w:val="0"/>
              <w:spacing w:line="200" w:lineRule="atLeast"/>
              <w:rPr>
                <w:rFonts w:cs="Times New Roman"/>
              </w:rPr>
            </w:pPr>
          </w:p>
        </w:tc>
        <w:tc>
          <w:tcPr>
            <w:tcW w:w="2268" w:type="dxa"/>
            <w:tcBorders>
              <w:top w:val="single" w:sz="4" w:space="0" w:color="000000"/>
              <w:left w:val="single" w:sz="4" w:space="0" w:color="000000"/>
              <w:bottom w:val="single" w:sz="4" w:space="0" w:color="000000"/>
            </w:tcBorders>
            <w:shd w:val="clear" w:color="auto" w:fill="FFFFFF"/>
          </w:tcPr>
          <w:p w14:paraId="06597420" w14:textId="77777777" w:rsidR="00C8445B" w:rsidRPr="002D0254" w:rsidRDefault="00C8445B" w:rsidP="00D45B83">
            <w:pPr>
              <w:pStyle w:val="Standard"/>
              <w:snapToGrid w:val="0"/>
              <w:spacing w:line="200" w:lineRule="atLeast"/>
              <w:rPr>
                <w:rFonts w:cs="Times New Roman"/>
              </w:rPr>
            </w:pPr>
            <w:r w:rsidRPr="002D0254">
              <w:rPr>
                <w:rFonts w:cs="Times New Roman"/>
              </w:rPr>
              <w:t>Võimaldab vaakumeerimist kuni 30 mikronini.</w:t>
            </w:r>
          </w:p>
        </w:tc>
        <w:tc>
          <w:tcPr>
            <w:tcW w:w="1985" w:type="dxa"/>
            <w:tcBorders>
              <w:top w:val="single" w:sz="4" w:space="0" w:color="000000"/>
              <w:left w:val="single" w:sz="4" w:space="0" w:color="000000"/>
              <w:bottom w:val="single" w:sz="4" w:space="0" w:color="000000"/>
            </w:tcBorders>
            <w:shd w:val="clear" w:color="auto" w:fill="D9D9D9" w:themeFill="background1" w:themeFillShade="D9"/>
          </w:tcPr>
          <w:p w14:paraId="30C8B589" w14:textId="77777777" w:rsidR="00C8445B" w:rsidRPr="002D0254" w:rsidRDefault="00C8445B" w:rsidP="00D45B83">
            <w:pPr>
              <w:pStyle w:val="Standard"/>
              <w:snapToGrid w:val="0"/>
              <w:spacing w:line="200" w:lineRule="atLeast"/>
              <w:rPr>
                <w:rFonts w:cs="Times New Roman"/>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1EE90E4E" w14:textId="77777777" w:rsidR="00C8445B" w:rsidRPr="002D0254" w:rsidRDefault="00C8445B" w:rsidP="00D45B83">
            <w:pPr>
              <w:pStyle w:val="Standard"/>
              <w:snapToGrid w:val="0"/>
              <w:spacing w:line="200" w:lineRule="atLeast"/>
              <w:rPr>
                <w:rFonts w:cs="Times New Roman"/>
                <w:color w:val="00A933"/>
                <w:highlight w:val="white"/>
              </w:rPr>
            </w:pPr>
            <w:r w:rsidRPr="002D0254">
              <w:rPr>
                <w:rFonts w:cs="Times New Roman"/>
                <w:shd w:val="clear" w:color="auto" w:fill="F3F3F3"/>
              </w:rPr>
              <w:t>1 tk isiku kohta</w:t>
            </w:r>
          </w:p>
        </w:tc>
      </w:tr>
      <w:tr w:rsidR="00C8445B" w:rsidRPr="002D0254" w14:paraId="12F49C90" w14:textId="77777777" w:rsidTr="00D45B83">
        <w:tc>
          <w:tcPr>
            <w:tcW w:w="2959" w:type="dxa"/>
            <w:tcBorders>
              <w:top w:val="single" w:sz="4" w:space="0" w:color="000000"/>
              <w:left w:val="single" w:sz="4" w:space="0" w:color="000000"/>
              <w:bottom w:val="single" w:sz="4" w:space="0" w:color="000000"/>
            </w:tcBorders>
            <w:shd w:val="clear" w:color="auto" w:fill="FFFFFF"/>
          </w:tcPr>
          <w:p w14:paraId="5B47CCFD" w14:textId="77777777" w:rsidR="00C8445B" w:rsidRPr="002D0254" w:rsidRDefault="00C8445B" w:rsidP="00D45B83">
            <w:pPr>
              <w:pStyle w:val="Standard"/>
              <w:snapToGrid w:val="0"/>
              <w:spacing w:line="200" w:lineRule="atLeast"/>
              <w:rPr>
                <w:rFonts w:cs="Times New Roman"/>
              </w:rPr>
            </w:pPr>
          </w:p>
          <w:p w14:paraId="6C8FE1D8" w14:textId="77777777" w:rsidR="00C8445B" w:rsidRPr="002D0254" w:rsidRDefault="00C8445B" w:rsidP="00D45B83">
            <w:pPr>
              <w:pStyle w:val="Standard"/>
              <w:snapToGrid w:val="0"/>
              <w:spacing w:line="200" w:lineRule="atLeast"/>
              <w:rPr>
                <w:rFonts w:cs="Times New Roman"/>
              </w:rPr>
            </w:pPr>
            <w:r w:rsidRPr="002D0254">
              <w:rPr>
                <w:rFonts w:cs="Times New Roman"/>
              </w:rPr>
              <w:t xml:space="preserve">8) Vaakummeeter </w:t>
            </w:r>
          </w:p>
        </w:tc>
        <w:tc>
          <w:tcPr>
            <w:tcW w:w="2268" w:type="dxa"/>
            <w:tcBorders>
              <w:top w:val="single" w:sz="4" w:space="0" w:color="000000"/>
              <w:left w:val="single" w:sz="4" w:space="0" w:color="000000"/>
              <w:bottom w:val="single" w:sz="4" w:space="0" w:color="000000"/>
            </w:tcBorders>
            <w:shd w:val="clear" w:color="auto" w:fill="FFFFFF"/>
          </w:tcPr>
          <w:p w14:paraId="66D816CC" w14:textId="77777777" w:rsidR="00C8445B" w:rsidRPr="002D0254" w:rsidRDefault="00C8445B" w:rsidP="00D45B83">
            <w:pPr>
              <w:pStyle w:val="Standard"/>
              <w:snapToGrid w:val="0"/>
              <w:spacing w:line="200" w:lineRule="atLeast"/>
              <w:rPr>
                <w:rFonts w:cs="Times New Roman"/>
              </w:rPr>
            </w:pPr>
            <w:r w:rsidRPr="002D0254">
              <w:rPr>
                <w:rFonts w:cs="Times New Roman"/>
              </w:rPr>
              <w:t xml:space="preserve">Skaala </w:t>
            </w:r>
            <w:r w:rsidRPr="002D0254">
              <w:rPr>
                <w:rFonts w:cs="Times New Roman"/>
              </w:rPr>
              <w:br/>
            </w:r>
            <w:r w:rsidRPr="002D0254">
              <w:rPr>
                <w:rFonts w:ascii="Symbol" w:hAnsi="Symbol" w:cs="Symbol"/>
              </w:rPr>
              <w:t></w:t>
            </w:r>
            <w:r w:rsidRPr="002D0254">
              <w:rPr>
                <w:rFonts w:cs="Times New Roman"/>
              </w:rPr>
              <w:t>/= 1 mbar, 1 tk</w:t>
            </w:r>
          </w:p>
        </w:tc>
        <w:tc>
          <w:tcPr>
            <w:tcW w:w="1985" w:type="dxa"/>
            <w:tcBorders>
              <w:top w:val="single" w:sz="4" w:space="0" w:color="000000"/>
              <w:left w:val="single" w:sz="4" w:space="0" w:color="000000"/>
              <w:bottom w:val="single" w:sz="4" w:space="0" w:color="000000"/>
            </w:tcBorders>
            <w:shd w:val="clear" w:color="auto" w:fill="FFFFFF"/>
          </w:tcPr>
          <w:p w14:paraId="0AEF8FB7" w14:textId="77777777" w:rsidR="00C8445B" w:rsidRPr="002D0254" w:rsidRDefault="00C8445B" w:rsidP="00D45B83">
            <w:pPr>
              <w:pStyle w:val="Standard"/>
              <w:snapToGrid w:val="0"/>
              <w:spacing w:line="200" w:lineRule="atLeast"/>
              <w:rPr>
                <w:rFonts w:cs="Times New Roman"/>
              </w:rPr>
            </w:pPr>
            <w:r w:rsidRPr="002D0254">
              <w:rPr>
                <w:rFonts w:cs="Times New Roman"/>
              </w:rPr>
              <w:t xml:space="preserve">Vajaduse korral, kuid vähemalt  </w:t>
            </w:r>
            <w:r w:rsidRPr="002D0254">
              <w:rPr>
                <w:rFonts w:cs="Times New Roman"/>
              </w:rPr>
              <w:br/>
            </w:r>
            <w:r w:rsidRPr="002D0254">
              <w:rPr>
                <w:rFonts w:cs="Times New Roman"/>
              </w:rPr>
              <w:lastRenderedPageBreak/>
              <w:t>1 kord aastas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23691FC5" w14:textId="77777777" w:rsidR="00C8445B" w:rsidRPr="002D0254" w:rsidRDefault="00C8445B" w:rsidP="00D45B83">
            <w:pPr>
              <w:pStyle w:val="Standard"/>
              <w:snapToGrid w:val="0"/>
              <w:spacing w:line="200" w:lineRule="atLeast"/>
              <w:rPr>
                <w:rFonts w:cs="Times New Roman"/>
                <w:color w:val="000000"/>
                <w:highlight w:val="white"/>
              </w:rPr>
            </w:pPr>
            <w:r w:rsidRPr="002D0254">
              <w:rPr>
                <w:rFonts w:cs="Times New Roman"/>
                <w:color w:val="000000"/>
                <w:highlight w:val="white"/>
              </w:rPr>
              <w:lastRenderedPageBreak/>
              <w:t>1 tk isiku kohta</w:t>
            </w:r>
          </w:p>
        </w:tc>
      </w:tr>
      <w:tr w:rsidR="00C8445B" w:rsidRPr="002D0254" w14:paraId="4CA80C53" w14:textId="77777777" w:rsidTr="00D45B83">
        <w:tc>
          <w:tcPr>
            <w:tcW w:w="2959" w:type="dxa"/>
            <w:tcBorders>
              <w:top w:val="single" w:sz="4" w:space="0" w:color="000000"/>
              <w:left w:val="single" w:sz="4" w:space="0" w:color="000000"/>
              <w:bottom w:val="single" w:sz="4" w:space="0" w:color="000000"/>
            </w:tcBorders>
            <w:shd w:val="clear" w:color="auto" w:fill="FFFFFF"/>
          </w:tcPr>
          <w:p w14:paraId="4D270B8A" w14:textId="77777777" w:rsidR="00C8445B" w:rsidRPr="002D0254" w:rsidRDefault="00C8445B" w:rsidP="00D45B83">
            <w:pPr>
              <w:pStyle w:val="Standard"/>
              <w:snapToGrid w:val="0"/>
              <w:spacing w:line="200" w:lineRule="atLeast"/>
              <w:rPr>
                <w:rFonts w:cs="Times New Roman"/>
              </w:rPr>
            </w:pPr>
            <w:r w:rsidRPr="002D0254">
              <w:rPr>
                <w:rFonts w:cs="Times New Roman"/>
              </w:rPr>
              <w:t xml:space="preserve">9) Elektrilised mõõteinstrumendid </w:t>
            </w:r>
          </w:p>
        </w:tc>
        <w:tc>
          <w:tcPr>
            <w:tcW w:w="2268" w:type="dxa"/>
            <w:tcBorders>
              <w:top w:val="single" w:sz="4" w:space="0" w:color="000000"/>
              <w:left w:val="single" w:sz="4" w:space="0" w:color="000000"/>
              <w:bottom w:val="single" w:sz="4" w:space="0" w:color="000000"/>
            </w:tcBorders>
            <w:shd w:val="clear" w:color="auto" w:fill="D9D9D9" w:themeFill="background1" w:themeFillShade="D9"/>
          </w:tcPr>
          <w:p w14:paraId="6DF2950E" w14:textId="77777777" w:rsidR="00C8445B" w:rsidRPr="002D0254" w:rsidRDefault="00C8445B" w:rsidP="00D45B83">
            <w:pPr>
              <w:pStyle w:val="Standard"/>
              <w:snapToGrid w:val="0"/>
              <w:spacing w:line="200" w:lineRule="atLeast"/>
              <w:rPr>
                <w:rFonts w:cs="Times New Roman"/>
              </w:rPr>
            </w:pPr>
          </w:p>
        </w:tc>
        <w:tc>
          <w:tcPr>
            <w:tcW w:w="1985" w:type="dxa"/>
            <w:tcBorders>
              <w:top w:val="single" w:sz="4" w:space="0" w:color="000000"/>
              <w:left w:val="single" w:sz="4" w:space="0" w:color="000000"/>
              <w:bottom w:val="single" w:sz="4" w:space="0" w:color="000000"/>
            </w:tcBorders>
            <w:shd w:val="clear" w:color="auto" w:fill="D9D9D9" w:themeFill="background1" w:themeFillShade="D9"/>
          </w:tcPr>
          <w:p w14:paraId="0E4D37D2" w14:textId="77777777" w:rsidR="00C8445B" w:rsidRPr="002D0254" w:rsidRDefault="00C8445B" w:rsidP="00D45B83">
            <w:pPr>
              <w:pStyle w:val="Standard"/>
              <w:snapToGrid w:val="0"/>
              <w:spacing w:line="200" w:lineRule="atLeast"/>
              <w:rPr>
                <w:rFonts w:cs="Times New Roman"/>
              </w:rPr>
            </w:pPr>
            <w:r w:rsidRPr="002D0254">
              <w:rPr>
                <w:rFonts w:cs="Times New Roman"/>
              </w:rPr>
              <w:t xml:space="preserve"> </w:t>
            </w:r>
            <w:r w:rsidRPr="002D0254">
              <w:rPr>
                <w:rFonts w:cs="Times New Roman"/>
              </w:rPr>
              <w:br/>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43631EF9" w14:textId="77777777" w:rsidR="00C8445B" w:rsidRPr="002D0254" w:rsidRDefault="00C8445B" w:rsidP="00D45B83">
            <w:pPr>
              <w:pStyle w:val="Standard"/>
              <w:snapToGrid w:val="0"/>
              <w:spacing w:line="200" w:lineRule="atLeast"/>
              <w:rPr>
                <w:rFonts w:cs="Times New Roman"/>
                <w:color w:val="00A933"/>
                <w:highlight w:val="white"/>
              </w:rPr>
            </w:pPr>
            <w:r w:rsidRPr="002D0254">
              <w:rPr>
                <w:rFonts w:cs="Times New Roman"/>
                <w:shd w:val="clear" w:color="auto" w:fill="F3F3F3"/>
              </w:rPr>
              <w:t>1 komplekt isiku kohta</w:t>
            </w:r>
          </w:p>
        </w:tc>
      </w:tr>
      <w:tr w:rsidR="00C8445B" w:rsidRPr="002D0254" w14:paraId="41B05739" w14:textId="77777777" w:rsidTr="00D45B83">
        <w:tc>
          <w:tcPr>
            <w:tcW w:w="2959" w:type="dxa"/>
            <w:tcBorders>
              <w:top w:val="single" w:sz="4" w:space="0" w:color="000000"/>
              <w:left w:val="single" w:sz="4" w:space="0" w:color="000000"/>
              <w:bottom w:val="single" w:sz="4" w:space="0" w:color="000000"/>
            </w:tcBorders>
            <w:shd w:val="clear" w:color="auto" w:fill="FFFFFF"/>
          </w:tcPr>
          <w:p w14:paraId="65EDAC22" w14:textId="77777777" w:rsidR="00C8445B" w:rsidRPr="002D0254" w:rsidRDefault="00C8445B" w:rsidP="00D45B83">
            <w:pPr>
              <w:pStyle w:val="Standard"/>
              <w:snapToGrid w:val="0"/>
              <w:spacing w:line="200" w:lineRule="atLeast"/>
              <w:rPr>
                <w:rFonts w:cs="Times New Roman"/>
              </w:rPr>
            </w:pPr>
            <w:r w:rsidRPr="002D0254">
              <w:rPr>
                <w:rFonts w:cs="Times New Roman"/>
              </w:rPr>
              <w:t xml:space="preserve">10) Kontakttermomeeter </w:t>
            </w:r>
          </w:p>
        </w:tc>
        <w:tc>
          <w:tcPr>
            <w:tcW w:w="2268" w:type="dxa"/>
            <w:tcBorders>
              <w:top w:val="single" w:sz="4" w:space="0" w:color="000000"/>
              <w:left w:val="single" w:sz="4" w:space="0" w:color="000000"/>
              <w:bottom w:val="single" w:sz="4" w:space="0" w:color="000000"/>
            </w:tcBorders>
            <w:shd w:val="clear" w:color="auto" w:fill="FFFFFF"/>
          </w:tcPr>
          <w:p w14:paraId="69F18857" w14:textId="77777777" w:rsidR="00C8445B" w:rsidRPr="002D0254" w:rsidRDefault="00C8445B" w:rsidP="00D45B83">
            <w:pPr>
              <w:pStyle w:val="Standard"/>
              <w:snapToGrid w:val="0"/>
              <w:spacing w:line="200" w:lineRule="atLeast"/>
              <w:rPr>
                <w:rFonts w:cs="Times New Roman"/>
              </w:rPr>
            </w:pPr>
            <w:r w:rsidRPr="002D0254">
              <w:rPr>
                <w:rFonts w:cs="Times New Roman"/>
              </w:rPr>
              <w:t>Täpsus +/– 0,25 K</w:t>
            </w:r>
          </w:p>
          <w:p w14:paraId="72085256" w14:textId="77777777" w:rsidR="00C8445B" w:rsidRPr="002D0254" w:rsidRDefault="00C8445B" w:rsidP="00D45B83">
            <w:pPr>
              <w:pStyle w:val="Standard"/>
              <w:snapToGrid w:val="0"/>
              <w:spacing w:line="200" w:lineRule="atLeast"/>
              <w:rPr>
                <w:rFonts w:cs="Times New Roman"/>
              </w:rPr>
            </w:pPr>
            <w:r w:rsidRPr="002D0254">
              <w:rPr>
                <w:rFonts w:cs="Times New Roman"/>
              </w:rPr>
              <w:t>4 tk</w:t>
            </w:r>
          </w:p>
        </w:tc>
        <w:tc>
          <w:tcPr>
            <w:tcW w:w="1985" w:type="dxa"/>
            <w:tcBorders>
              <w:top w:val="single" w:sz="4" w:space="0" w:color="000000"/>
              <w:left w:val="single" w:sz="4" w:space="0" w:color="000000"/>
              <w:bottom w:val="single" w:sz="4" w:space="0" w:color="000000"/>
            </w:tcBorders>
            <w:shd w:val="clear" w:color="auto" w:fill="FFFFFF"/>
          </w:tcPr>
          <w:p w14:paraId="444B9A30" w14:textId="77777777" w:rsidR="00C8445B" w:rsidRPr="002D0254" w:rsidRDefault="00C8445B" w:rsidP="00D45B83">
            <w:pPr>
              <w:pStyle w:val="Standard"/>
              <w:snapToGrid w:val="0"/>
              <w:spacing w:line="200" w:lineRule="atLeast"/>
              <w:rPr>
                <w:rFonts w:cs="Times New Roman"/>
              </w:rPr>
            </w:pPr>
            <w:r w:rsidRPr="002D0254">
              <w:rPr>
                <w:rFonts w:cs="Times New Roman"/>
              </w:rPr>
              <w:t xml:space="preserve">Vajaduse korral, kuid vähemalt </w:t>
            </w:r>
            <w:r w:rsidRPr="002D0254">
              <w:rPr>
                <w:rFonts w:cs="Times New Roman"/>
              </w:rPr>
              <w:br/>
              <w:t>1 kord aastas, võrrelda referents-termomeetriga</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23670179" w14:textId="77777777" w:rsidR="00C8445B" w:rsidRPr="002D0254" w:rsidRDefault="00C8445B" w:rsidP="00D45B83">
            <w:pPr>
              <w:pStyle w:val="Standard"/>
              <w:snapToGrid w:val="0"/>
              <w:spacing w:line="200" w:lineRule="atLeast"/>
              <w:rPr>
                <w:rFonts w:cs="Times New Roman"/>
                <w:color w:val="00A933"/>
                <w:highlight w:val="white"/>
              </w:rPr>
            </w:pPr>
            <w:r w:rsidRPr="002D0254">
              <w:rPr>
                <w:rFonts w:cs="Times New Roman"/>
                <w:shd w:val="clear" w:color="auto" w:fill="F3F3F3"/>
              </w:rPr>
              <w:t>1 tk isiku kohta</w:t>
            </w:r>
          </w:p>
        </w:tc>
      </w:tr>
      <w:tr w:rsidR="00C8445B" w:rsidRPr="002D0254" w14:paraId="1C2BE30B" w14:textId="77777777" w:rsidTr="00D45B83">
        <w:tc>
          <w:tcPr>
            <w:tcW w:w="2959" w:type="dxa"/>
            <w:tcBorders>
              <w:top w:val="single" w:sz="4" w:space="0" w:color="000000"/>
              <w:left w:val="single" w:sz="4" w:space="0" w:color="000000"/>
              <w:bottom w:val="single" w:sz="4" w:space="0" w:color="000000"/>
            </w:tcBorders>
            <w:shd w:val="clear" w:color="auto" w:fill="FFFFFF"/>
          </w:tcPr>
          <w:p w14:paraId="250EFE80" w14:textId="77777777" w:rsidR="00C8445B" w:rsidRPr="002D0254" w:rsidRDefault="00C8445B" w:rsidP="00D45B83">
            <w:pPr>
              <w:pStyle w:val="Standard"/>
              <w:snapToGrid w:val="0"/>
              <w:spacing w:line="200" w:lineRule="atLeast"/>
              <w:rPr>
                <w:rFonts w:cs="Times New Roman"/>
                <w:color w:val="000000" w:themeColor="text1"/>
              </w:rPr>
            </w:pPr>
            <w:r w:rsidRPr="002D0254">
              <w:rPr>
                <w:rFonts w:cs="Times New Roman"/>
              </w:rPr>
              <w:t xml:space="preserve">11) Torutööriistad: </w:t>
            </w:r>
            <w:r w:rsidRPr="002D0254">
              <w:rPr>
                <w:rFonts w:cs="Times New Roman"/>
                <w:color w:val="000000" w:themeColor="text1"/>
              </w:rPr>
              <w:t xml:space="preserve">ketasnuga-torulõikur,  toruotsa puhastaja, spetsiaalsed puhastusharjad </w:t>
            </w:r>
          </w:p>
          <w:p w14:paraId="4B463157" w14:textId="77777777" w:rsidR="00C8445B" w:rsidRPr="002D0254" w:rsidRDefault="00C8445B" w:rsidP="00D45B83">
            <w:pPr>
              <w:pStyle w:val="Standard"/>
              <w:snapToGrid w:val="0"/>
              <w:spacing w:line="200" w:lineRule="atLeast"/>
              <w:rPr>
                <w:rFonts w:cs="Times New Roman"/>
              </w:rPr>
            </w:pPr>
          </w:p>
          <w:p w14:paraId="5EDFC353" w14:textId="77777777" w:rsidR="00C8445B" w:rsidRPr="002D0254" w:rsidRDefault="00C8445B" w:rsidP="00D45B83">
            <w:pPr>
              <w:pStyle w:val="Standard"/>
              <w:snapToGrid w:val="0"/>
              <w:spacing w:line="200" w:lineRule="atLeast"/>
              <w:rPr>
                <w:rFonts w:cs="Times New Roman"/>
              </w:rPr>
            </w:pPr>
          </w:p>
        </w:tc>
        <w:tc>
          <w:tcPr>
            <w:tcW w:w="2268" w:type="dxa"/>
            <w:tcBorders>
              <w:top w:val="single" w:sz="4" w:space="0" w:color="000000"/>
              <w:left w:val="single" w:sz="4" w:space="0" w:color="000000"/>
              <w:bottom w:val="single" w:sz="4" w:space="0" w:color="000000"/>
            </w:tcBorders>
            <w:shd w:val="clear" w:color="auto" w:fill="E6E6E6"/>
          </w:tcPr>
          <w:p w14:paraId="4955367F" w14:textId="77777777" w:rsidR="00C8445B" w:rsidRPr="002D0254" w:rsidRDefault="00C8445B" w:rsidP="00D45B83">
            <w:pPr>
              <w:pStyle w:val="Standard"/>
              <w:snapToGrid w:val="0"/>
              <w:spacing w:line="200" w:lineRule="atLeast"/>
              <w:rPr>
                <w:rFonts w:cs="Times New Roman"/>
              </w:rPr>
            </w:pPr>
          </w:p>
        </w:tc>
        <w:tc>
          <w:tcPr>
            <w:tcW w:w="1985" w:type="dxa"/>
            <w:tcBorders>
              <w:top w:val="single" w:sz="4" w:space="0" w:color="000000"/>
              <w:left w:val="single" w:sz="4" w:space="0" w:color="000000"/>
              <w:bottom w:val="single" w:sz="4" w:space="0" w:color="000000"/>
            </w:tcBorders>
            <w:shd w:val="clear" w:color="auto" w:fill="FFFFFF" w:themeFill="background1"/>
          </w:tcPr>
          <w:p w14:paraId="65187CD4" w14:textId="77777777" w:rsidR="00C8445B" w:rsidRPr="002D0254" w:rsidRDefault="00C8445B" w:rsidP="00D45B83">
            <w:pPr>
              <w:pStyle w:val="Standard"/>
              <w:snapToGrid w:val="0"/>
              <w:spacing w:line="200" w:lineRule="atLeast"/>
              <w:rPr>
                <w:rFonts w:cs="Times New Roman"/>
              </w:rPr>
            </w:pPr>
            <w:r w:rsidRPr="002D0254">
              <w:rPr>
                <w:rFonts w:cs="Times New Roman"/>
              </w:rPr>
              <w:t>1 kompl</w:t>
            </w:r>
          </w:p>
          <w:p w14:paraId="7779B0EC" w14:textId="77777777" w:rsidR="00C8445B" w:rsidRPr="002D0254" w:rsidRDefault="00C8445B" w:rsidP="00D45B83">
            <w:pPr>
              <w:pStyle w:val="Standard"/>
              <w:snapToGrid w:val="0"/>
              <w:spacing w:line="200" w:lineRule="atLeast"/>
              <w:rPr>
                <w:rFonts w:cs="Times New Roman"/>
              </w:rPr>
            </w:pPr>
            <w:r w:rsidRPr="002D0254">
              <w:rPr>
                <w:rFonts w:cs="Times New Roman"/>
              </w:rPr>
              <w:t>puhastusharjad: toru D= 10 mm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12853AC2" w14:textId="77777777" w:rsidR="00C8445B" w:rsidRPr="002D0254" w:rsidRDefault="00C8445B" w:rsidP="00D45B83">
            <w:pPr>
              <w:pStyle w:val="Standard"/>
              <w:snapToGrid w:val="0"/>
              <w:spacing w:line="200" w:lineRule="atLeast"/>
              <w:rPr>
                <w:rFonts w:cs="Times New Roman"/>
                <w:color w:val="00A933"/>
                <w:highlight w:val="white"/>
              </w:rPr>
            </w:pPr>
            <w:r w:rsidRPr="002D0254">
              <w:rPr>
                <w:rFonts w:cs="Times New Roman"/>
                <w:shd w:val="clear" w:color="auto" w:fill="F3F3F3"/>
              </w:rPr>
              <w:t>1 komplekt isiku kohta</w:t>
            </w:r>
          </w:p>
        </w:tc>
      </w:tr>
      <w:tr w:rsidR="00C8445B" w:rsidRPr="002D0254" w14:paraId="555755E1" w14:textId="77777777" w:rsidTr="00D45B83">
        <w:tc>
          <w:tcPr>
            <w:tcW w:w="2959" w:type="dxa"/>
            <w:tcBorders>
              <w:top w:val="single" w:sz="4" w:space="0" w:color="000000"/>
              <w:left w:val="single" w:sz="4" w:space="0" w:color="000000"/>
              <w:bottom w:val="single" w:sz="4" w:space="0" w:color="000000"/>
            </w:tcBorders>
            <w:shd w:val="clear" w:color="auto" w:fill="FFFFFF"/>
          </w:tcPr>
          <w:p w14:paraId="5AB1EA2C" w14:textId="77777777" w:rsidR="00C8445B" w:rsidRPr="002D0254" w:rsidRDefault="00C8445B" w:rsidP="00D45B83">
            <w:pPr>
              <w:pStyle w:val="Standard"/>
              <w:snapToGrid w:val="0"/>
              <w:spacing w:line="200" w:lineRule="atLeast"/>
              <w:rPr>
                <w:rFonts w:cs="Times New Roman"/>
              </w:rPr>
            </w:pPr>
            <w:r w:rsidRPr="002D0254">
              <w:rPr>
                <w:rFonts w:cs="Times New Roman"/>
              </w:rPr>
              <w:t xml:space="preserve">12) Külmaaine balloonid, kollaseks värvitud kaelusega                                                                   </w:t>
            </w:r>
          </w:p>
        </w:tc>
        <w:tc>
          <w:tcPr>
            <w:tcW w:w="2268" w:type="dxa"/>
            <w:tcBorders>
              <w:top w:val="single" w:sz="4" w:space="0" w:color="000000"/>
              <w:left w:val="single" w:sz="4" w:space="0" w:color="000000"/>
              <w:bottom w:val="single" w:sz="4" w:space="0" w:color="000000"/>
            </w:tcBorders>
            <w:shd w:val="clear" w:color="auto" w:fill="E6E6E6"/>
          </w:tcPr>
          <w:p w14:paraId="76717744" w14:textId="77777777" w:rsidR="00C8445B" w:rsidRPr="002D0254" w:rsidRDefault="00C8445B" w:rsidP="00D45B83">
            <w:pPr>
              <w:pStyle w:val="Standard"/>
              <w:snapToGrid w:val="0"/>
              <w:spacing w:line="200" w:lineRule="atLeast"/>
              <w:rPr>
                <w:rFonts w:cs="Times New Roman"/>
              </w:rPr>
            </w:pPr>
          </w:p>
        </w:tc>
        <w:tc>
          <w:tcPr>
            <w:tcW w:w="1985" w:type="dxa"/>
            <w:tcBorders>
              <w:top w:val="single" w:sz="4" w:space="0" w:color="000000"/>
              <w:left w:val="single" w:sz="4" w:space="0" w:color="000000"/>
              <w:bottom w:val="single" w:sz="4" w:space="0" w:color="000000"/>
            </w:tcBorders>
            <w:shd w:val="clear" w:color="auto" w:fill="E7E6E6" w:themeFill="background2"/>
          </w:tcPr>
          <w:p w14:paraId="79F9715F" w14:textId="77777777" w:rsidR="00C8445B" w:rsidRPr="002D0254" w:rsidRDefault="00C8445B" w:rsidP="00D45B83">
            <w:pPr>
              <w:pStyle w:val="Standard"/>
              <w:snapToGrid w:val="0"/>
              <w:spacing w:line="200" w:lineRule="atLeast"/>
              <w:rPr>
                <w:rFonts w:cs="Times New Roman"/>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717F4B82" w14:textId="77777777" w:rsidR="00C8445B" w:rsidRPr="002D0254" w:rsidRDefault="00C8445B" w:rsidP="00D45B83">
            <w:pPr>
              <w:pStyle w:val="Standard"/>
              <w:snapToGrid w:val="0"/>
              <w:spacing w:line="200" w:lineRule="atLeast"/>
              <w:rPr>
                <w:rFonts w:cs="Times New Roman"/>
              </w:rPr>
            </w:pPr>
            <w:r w:rsidRPr="002D0254">
              <w:rPr>
                <w:rFonts w:cs="Times New Roman"/>
              </w:rPr>
              <w:t>Soovitavalt 2 ballooni</w:t>
            </w:r>
          </w:p>
          <w:p w14:paraId="3B80C020" w14:textId="77777777" w:rsidR="00C8445B" w:rsidRPr="002D0254" w:rsidRDefault="00C8445B" w:rsidP="00D45B83">
            <w:pPr>
              <w:pStyle w:val="Standard"/>
              <w:snapToGrid w:val="0"/>
              <w:spacing w:line="200" w:lineRule="atLeast"/>
              <w:rPr>
                <w:rFonts w:cs="Times New Roman"/>
                <w:color w:val="000000"/>
                <w:highlight w:val="white"/>
              </w:rPr>
            </w:pPr>
            <w:r w:rsidRPr="002D0254">
              <w:rPr>
                <w:rFonts w:cs="Times New Roman"/>
              </w:rPr>
              <w:t>Jälgida survekatsetuse kehtivust</w:t>
            </w:r>
          </w:p>
        </w:tc>
      </w:tr>
      <w:tr w:rsidR="00C8445B" w:rsidRPr="002D0254" w14:paraId="6893EBA1" w14:textId="77777777" w:rsidTr="00D45B83">
        <w:tc>
          <w:tcPr>
            <w:tcW w:w="2959" w:type="dxa"/>
            <w:tcBorders>
              <w:top w:val="single" w:sz="4" w:space="0" w:color="000000"/>
              <w:left w:val="single" w:sz="4" w:space="0" w:color="000000"/>
              <w:bottom w:val="single" w:sz="4" w:space="0" w:color="000000"/>
            </w:tcBorders>
            <w:shd w:val="clear" w:color="auto" w:fill="FFFFFF"/>
          </w:tcPr>
          <w:p w14:paraId="128672CE" w14:textId="77777777" w:rsidR="00C8445B" w:rsidRPr="002D0254" w:rsidRDefault="00C8445B" w:rsidP="00D45B83">
            <w:pPr>
              <w:pStyle w:val="Standard"/>
              <w:snapToGrid w:val="0"/>
              <w:spacing w:line="200" w:lineRule="atLeast"/>
              <w:rPr>
                <w:rFonts w:cs="Times New Roman"/>
              </w:rPr>
            </w:pPr>
            <w:r w:rsidRPr="002D0254">
              <w:rPr>
                <w:rFonts w:cs="Times New Roman"/>
              </w:rPr>
              <w:t xml:space="preserve">13) CO2 tulekustuti 2-5L  </w:t>
            </w:r>
          </w:p>
        </w:tc>
        <w:tc>
          <w:tcPr>
            <w:tcW w:w="2268" w:type="dxa"/>
            <w:tcBorders>
              <w:top w:val="single" w:sz="4" w:space="0" w:color="000000"/>
              <w:left w:val="single" w:sz="4" w:space="0" w:color="000000"/>
              <w:bottom w:val="single" w:sz="4" w:space="0" w:color="000000"/>
            </w:tcBorders>
            <w:shd w:val="clear" w:color="auto" w:fill="E6E6E6"/>
          </w:tcPr>
          <w:p w14:paraId="4AEF090D" w14:textId="77777777" w:rsidR="00C8445B" w:rsidRPr="002D0254" w:rsidRDefault="00C8445B" w:rsidP="00D45B83">
            <w:pPr>
              <w:pStyle w:val="Standard"/>
              <w:snapToGrid w:val="0"/>
              <w:spacing w:line="200" w:lineRule="atLeast"/>
              <w:rPr>
                <w:rFonts w:cs="Times New Roman"/>
              </w:rPr>
            </w:pPr>
          </w:p>
        </w:tc>
        <w:tc>
          <w:tcPr>
            <w:tcW w:w="1985" w:type="dxa"/>
            <w:tcBorders>
              <w:top w:val="single" w:sz="4" w:space="0" w:color="000000"/>
              <w:left w:val="single" w:sz="4" w:space="0" w:color="000000"/>
              <w:bottom w:val="single" w:sz="4" w:space="0" w:color="000000"/>
            </w:tcBorders>
            <w:shd w:val="clear" w:color="auto" w:fill="FFFFFF" w:themeFill="background1"/>
          </w:tcPr>
          <w:p w14:paraId="4F3B04C0" w14:textId="77777777" w:rsidR="00C8445B" w:rsidRPr="002D0254" w:rsidRDefault="00C8445B" w:rsidP="00D45B83">
            <w:pPr>
              <w:pStyle w:val="Standard"/>
              <w:snapToGrid w:val="0"/>
              <w:spacing w:line="200" w:lineRule="atLeast"/>
              <w:rPr>
                <w:rFonts w:cs="Times New Roman"/>
              </w:rPr>
            </w:pPr>
            <w:r w:rsidRPr="002D0254">
              <w:rPr>
                <w:rFonts w:cs="Times New Roman"/>
              </w:rPr>
              <w:t>Kontroll 2 aasta tagant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2632091A" w14:textId="77777777" w:rsidR="00C8445B" w:rsidRPr="002D0254" w:rsidRDefault="00C8445B" w:rsidP="00D45B83">
            <w:pPr>
              <w:pStyle w:val="Standard"/>
              <w:snapToGrid w:val="0"/>
              <w:spacing w:line="200" w:lineRule="atLeast"/>
              <w:rPr>
                <w:rFonts w:cs="Times New Roman"/>
                <w:color w:val="000000" w:themeColor="text1"/>
                <w:highlight w:val="white"/>
              </w:rPr>
            </w:pPr>
            <w:r w:rsidRPr="002D0254">
              <w:rPr>
                <w:rFonts w:cs="Times New Roman"/>
                <w:color w:val="000000" w:themeColor="text1"/>
                <w:highlight w:val="white"/>
              </w:rPr>
              <w:t>2 tk isiku kohta</w:t>
            </w:r>
          </w:p>
        </w:tc>
      </w:tr>
      <w:tr w:rsidR="00C8445B" w:rsidRPr="002D0254" w14:paraId="768C85A5" w14:textId="77777777" w:rsidTr="00D45B83">
        <w:tc>
          <w:tcPr>
            <w:tcW w:w="2959" w:type="dxa"/>
            <w:tcBorders>
              <w:top w:val="single" w:sz="4" w:space="0" w:color="000000"/>
              <w:left w:val="single" w:sz="4" w:space="0" w:color="000000"/>
              <w:bottom w:val="single" w:sz="4" w:space="0" w:color="000000"/>
            </w:tcBorders>
            <w:shd w:val="clear" w:color="auto" w:fill="FFFFFF"/>
          </w:tcPr>
          <w:p w14:paraId="0DC380BE" w14:textId="77777777" w:rsidR="00C8445B" w:rsidRPr="002D0254" w:rsidRDefault="00C8445B" w:rsidP="00D45B83">
            <w:pPr>
              <w:pStyle w:val="Standard"/>
              <w:snapToGrid w:val="0"/>
              <w:spacing w:line="200" w:lineRule="atLeast"/>
              <w:rPr>
                <w:rFonts w:cs="Times New Roman"/>
              </w:rPr>
            </w:pPr>
            <w:r w:rsidRPr="002D0254">
              <w:rPr>
                <w:rFonts w:cs="Times New Roman"/>
              </w:rPr>
              <w:t>14) isikukaitse vahendid:</w:t>
            </w:r>
          </w:p>
          <w:p w14:paraId="202EB92A" w14:textId="77777777" w:rsidR="00C8445B" w:rsidRPr="002D0254" w:rsidRDefault="00C8445B" w:rsidP="00D45B83">
            <w:pPr>
              <w:pStyle w:val="Standard"/>
              <w:snapToGrid w:val="0"/>
              <w:spacing w:line="200" w:lineRule="atLeast"/>
              <w:rPr>
                <w:rFonts w:cs="Times New Roman"/>
              </w:rPr>
            </w:pPr>
            <w:r w:rsidRPr="002D0254">
              <w:rPr>
                <w:rFonts w:cs="Times New Roman"/>
              </w:rPr>
              <w:t xml:space="preserve">-täisekraaniga gaasimask – koos 2 tagavara filtri komplektiga </w:t>
            </w:r>
          </w:p>
          <w:p w14:paraId="3B824651" w14:textId="77777777" w:rsidR="00C8445B" w:rsidRPr="002D0254" w:rsidRDefault="00C8445B" w:rsidP="00D45B83">
            <w:pPr>
              <w:pStyle w:val="Standard"/>
              <w:snapToGrid w:val="0"/>
              <w:spacing w:line="200" w:lineRule="atLeast"/>
              <w:rPr>
                <w:rFonts w:cs="Times New Roman"/>
              </w:rPr>
            </w:pPr>
            <w:r w:rsidRPr="002D0254">
              <w:rPr>
                <w:rFonts w:cs="Times New Roman"/>
                <w:strike/>
              </w:rPr>
              <w:t>-</w:t>
            </w:r>
            <w:r w:rsidRPr="002D0254">
              <w:rPr>
                <w:rFonts w:cs="Times New Roman"/>
              </w:rPr>
              <w:t>antistaatilised pritsmete vastased tööriided</w:t>
            </w:r>
            <w:r w:rsidRPr="002D0254">
              <w:rPr>
                <w:rFonts w:cs="Times New Roman"/>
                <w:strike/>
              </w:rPr>
              <w:t xml:space="preserve"> </w:t>
            </w:r>
            <w:r w:rsidRPr="002D0254">
              <w:rPr>
                <w:rFonts w:cs="Times New Roman"/>
              </w:rPr>
              <w:t>sobilikud NH3-le</w:t>
            </w:r>
          </w:p>
          <w:p w14:paraId="0FD064E6" w14:textId="77777777" w:rsidR="00C8445B" w:rsidRPr="002D0254" w:rsidRDefault="00C8445B" w:rsidP="00D45B83">
            <w:pPr>
              <w:pStyle w:val="Standard"/>
              <w:snapToGrid w:val="0"/>
              <w:spacing w:line="200" w:lineRule="atLeast"/>
              <w:rPr>
                <w:rFonts w:cs="Times New Roman"/>
              </w:rPr>
            </w:pPr>
            <w:r w:rsidRPr="002D0254">
              <w:rPr>
                <w:rFonts w:cs="Times New Roman"/>
                <w:strike/>
              </w:rPr>
              <w:t>-</w:t>
            </w:r>
            <w:r w:rsidRPr="002D0254">
              <w:rPr>
                <w:rFonts w:cs="Times New Roman"/>
              </w:rPr>
              <w:t>antistaatilised, pikendatud kaitsekindad käsivarre kaitsmega, sobilikud NH3-le</w:t>
            </w:r>
          </w:p>
          <w:p w14:paraId="48BB8C5E" w14:textId="77777777" w:rsidR="00C8445B" w:rsidRPr="002D0254" w:rsidRDefault="00C8445B" w:rsidP="00D45B83">
            <w:pPr>
              <w:pStyle w:val="Standard"/>
              <w:snapToGrid w:val="0"/>
              <w:spacing w:line="200" w:lineRule="atLeast"/>
              <w:rPr>
                <w:rFonts w:cs="Times New Roman"/>
              </w:rPr>
            </w:pPr>
            <w:r w:rsidRPr="002D0254">
              <w:rPr>
                <w:rFonts w:cs="Times New Roman"/>
              </w:rPr>
              <w:t xml:space="preserve">-antistaatilised külmakindlad kinnise pahkluuga jalanõud sobilikud NH3-le, torke-ja õlikindla tallaga </w:t>
            </w:r>
          </w:p>
          <w:p w14:paraId="5E04D08E" w14:textId="77777777" w:rsidR="00C8445B" w:rsidRPr="002D0254" w:rsidRDefault="00C8445B" w:rsidP="00D45B83">
            <w:pPr>
              <w:pStyle w:val="Standard"/>
              <w:snapToGrid w:val="0"/>
              <w:spacing w:line="200" w:lineRule="atLeast"/>
              <w:rPr>
                <w:rFonts w:cs="Times New Roman"/>
              </w:rPr>
            </w:pPr>
            <w:r w:rsidRPr="002D0254">
              <w:rPr>
                <w:rFonts w:cs="Times New Roman"/>
              </w:rPr>
              <w:t>-päästeliin</w:t>
            </w:r>
          </w:p>
          <w:p w14:paraId="79C1D2B1" w14:textId="77777777" w:rsidR="00C8445B" w:rsidRPr="002D0254" w:rsidRDefault="00C8445B" w:rsidP="00D45B83">
            <w:pPr>
              <w:pStyle w:val="Standard"/>
              <w:snapToGrid w:val="0"/>
              <w:spacing w:line="200" w:lineRule="atLeast"/>
              <w:rPr>
                <w:rFonts w:cs="Times New Roman"/>
              </w:rPr>
            </w:pPr>
            <w:r w:rsidRPr="002D0254">
              <w:rPr>
                <w:rFonts w:cs="Times New Roman"/>
              </w:rPr>
              <w:t>-kõrvaklapid</w:t>
            </w:r>
          </w:p>
          <w:p w14:paraId="1BBCBADA" w14:textId="77777777" w:rsidR="00C8445B" w:rsidRPr="002D0254" w:rsidRDefault="00C8445B" w:rsidP="00D45B83">
            <w:pPr>
              <w:pStyle w:val="Standard"/>
              <w:snapToGrid w:val="0"/>
              <w:spacing w:line="200" w:lineRule="atLeast"/>
              <w:rPr>
                <w:rFonts w:cs="Times New Roman"/>
              </w:rPr>
            </w:pPr>
            <w:r w:rsidRPr="002D0254">
              <w:rPr>
                <w:rFonts w:cs="Times New Roman"/>
              </w:rPr>
              <w:t>-kaitseprillid</w:t>
            </w:r>
          </w:p>
          <w:p w14:paraId="3258FC10" w14:textId="77777777" w:rsidR="00C8445B" w:rsidRPr="002D0254" w:rsidRDefault="00C8445B" w:rsidP="00D45B83">
            <w:pPr>
              <w:pStyle w:val="Standard"/>
              <w:snapToGrid w:val="0"/>
              <w:spacing w:line="200" w:lineRule="atLeast"/>
              <w:rPr>
                <w:rFonts w:cs="Times New Roman"/>
              </w:rPr>
            </w:pPr>
            <w:r w:rsidRPr="002D0254">
              <w:rPr>
                <w:rFonts w:cs="Times New Roman"/>
              </w:rPr>
              <w:t>-täisekraaniga gaasimask koos filtriga K2</w:t>
            </w:r>
          </w:p>
          <w:p w14:paraId="1ACAB480" w14:textId="77777777" w:rsidR="00C8445B" w:rsidRPr="002D0254" w:rsidRDefault="00C8445B" w:rsidP="00D45B83">
            <w:pPr>
              <w:pStyle w:val="Standard"/>
              <w:snapToGrid w:val="0"/>
              <w:spacing w:line="200" w:lineRule="atLeast"/>
            </w:pPr>
            <w:r w:rsidRPr="002D0254">
              <w:rPr>
                <w:rFonts w:cs="Times New Roman"/>
              </w:rPr>
              <w:t>-lisa filter K2 pakendis 2 kompl</w:t>
            </w:r>
          </w:p>
          <w:p w14:paraId="6D7B5F4D" w14:textId="77777777" w:rsidR="00C8445B" w:rsidRPr="002D0254" w:rsidRDefault="00C8445B" w:rsidP="00D45B83">
            <w:pPr>
              <w:pStyle w:val="Standard"/>
              <w:snapToGrid w:val="0"/>
              <w:spacing w:line="200" w:lineRule="atLeast"/>
              <w:rPr>
                <w:rFonts w:cs="Times New Roman"/>
              </w:rPr>
            </w:pPr>
            <w:r w:rsidRPr="002D0254">
              <w:rPr>
                <w:rFonts w:cs="Times New Roman"/>
              </w:rPr>
              <w:t>-kaasaskantav NH3 gaasidetektor</w:t>
            </w:r>
          </w:p>
          <w:p w14:paraId="3103EDC8" w14:textId="77777777" w:rsidR="00C8445B" w:rsidRPr="002D0254" w:rsidRDefault="00C8445B" w:rsidP="00D45B83">
            <w:pPr>
              <w:pStyle w:val="Standard"/>
              <w:snapToGrid w:val="0"/>
              <w:spacing w:line="200" w:lineRule="atLeast"/>
            </w:pPr>
            <w:r w:rsidRPr="002D0254">
              <w:rPr>
                <w:rFonts w:cs="Times New Roman"/>
              </w:rPr>
              <w:t>-esmaabi komplekt, milles silmaloputuspudel, naatriumkloriidilahus 0,9 %, sidrunhappelahus</w:t>
            </w:r>
          </w:p>
          <w:p w14:paraId="7EC5DF34" w14:textId="77777777" w:rsidR="00C8445B" w:rsidRPr="002D0254" w:rsidRDefault="00C8445B" w:rsidP="00D45B83">
            <w:pPr>
              <w:pStyle w:val="Standard"/>
              <w:snapToGrid w:val="0"/>
              <w:spacing w:line="200" w:lineRule="atLeast"/>
              <w:rPr>
                <w:color w:val="00A933"/>
              </w:rPr>
            </w:pPr>
          </w:p>
        </w:tc>
        <w:tc>
          <w:tcPr>
            <w:tcW w:w="2268" w:type="dxa"/>
            <w:tcBorders>
              <w:top w:val="single" w:sz="4" w:space="0" w:color="000000"/>
              <w:left w:val="single" w:sz="4" w:space="0" w:color="000000"/>
              <w:bottom w:val="single" w:sz="4" w:space="0" w:color="000000"/>
            </w:tcBorders>
            <w:shd w:val="clear" w:color="auto" w:fill="FFFFFF" w:themeFill="background1"/>
          </w:tcPr>
          <w:p w14:paraId="0810CE06" w14:textId="77777777" w:rsidR="00C8445B" w:rsidRPr="002D0254" w:rsidRDefault="00C8445B" w:rsidP="00D45B83">
            <w:pPr>
              <w:pStyle w:val="Standard"/>
              <w:snapToGrid w:val="0"/>
              <w:spacing w:line="200" w:lineRule="atLeast"/>
              <w:rPr>
                <w:rFonts w:cs="Times New Roman"/>
              </w:rPr>
            </w:pPr>
          </w:p>
        </w:tc>
        <w:tc>
          <w:tcPr>
            <w:tcW w:w="1985" w:type="dxa"/>
            <w:tcBorders>
              <w:top w:val="single" w:sz="4" w:space="0" w:color="000000"/>
              <w:left w:val="single" w:sz="4" w:space="0" w:color="000000"/>
              <w:bottom w:val="single" w:sz="4" w:space="0" w:color="000000"/>
            </w:tcBorders>
            <w:shd w:val="clear" w:color="auto" w:fill="FFFFFF" w:themeFill="background1"/>
          </w:tcPr>
          <w:p w14:paraId="07BC60AC" w14:textId="77777777" w:rsidR="00C8445B" w:rsidRPr="002D0254" w:rsidRDefault="00C8445B" w:rsidP="00D45B83">
            <w:pPr>
              <w:pStyle w:val="Standard"/>
              <w:snapToGrid w:val="0"/>
              <w:spacing w:line="200" w:lineRule="atLeast"/>
              <w:rPr>
                <w:rFonts w:cs="Times New Roman"/>
              </w:rPr>
            </w:pPr>
            <w:r w:rsidRPr="002D0254">
              <w:rPr>
                <w:rFonts w:cs="Times New Roman"/>
              </w:rPr>
              <w:t>Gaasidetektorit kontrollitakse 1 kord aastas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60D56B91" w14:textId="77777777" w:rsidR="00C8445B" w:rsidRPr="002D0254" w:rsidRDefault="00C8445B" w:rsidP="00D45B83">
            <w:pPr>
              <w:pStyle w:val="Standard"/>
              <w:snapToGrid w:val="0"/>
              <w:spacing w:line="200" w:lineRule="atLeast"/>
              <w:rPr>
                <w:rFonts w:cs="Times New Roman"/>
                <w:color w:val="00A933"/>
                <w:highlight w:val="white"/>
              </w:rPr>
            </w:pPr>
            <w:r w:rsidRPr="002D0254">
              <w:rPr>
                <w:rFonts w:cs="Times New Roman"/>
                <w:color w:val="000000" w:themeColor="text1"/>
                <w:highlight w:val="white"/>
              </w:rPr>
              <w:t>Kõike 1 isiku kohta</w:t>
            </w:r>
          </w:p>
        </w:tc>
      </w:tr>
      <w:tr w:rsidR="00C8445B" w:rsidRPr="002D0254" w14:paraId="3A9B1591" w14:textId="77777777" w:rsidTr="00D45B83">
        <w:tc>
          <w:tcPr>
            <w:tcW w:w="2959" w:type="dxa"/>
            <w:tcBorders>
              <w:top w:val="single" w:sz="4" w:space="0" w:color="000000"/>
              <w:left w:val="single" w:sz="4" w:space="0" w:color="000000"/>
              <w:bottom w:val="single" w:sz="4" w:space="0" w:color="000000"/>
            </w:tcBorders>
            <w:shd w:val="clear" w:color="auto" w:fill="FFFFFF"/>
          </w:tcPr>
          <w:p w14:paraId="07F00155" w14:textId="77777777" w:rsidR="00C8445B" w:rsidRPr="002D0254" w:rsidRDefault="00C8445B" w:rsidP="00D45B83">
            <w:pPr>
              <w:pStyle w:val="Standard"/>
              <w:snapToGrid w:val="0"/>
              <w:spacing w:line="200" w:lineRule="atLeast"/>
              <w:rPr>
                <w:rFonts w:cs="Times New Roman"/>
              </w:rPr>
            </w:pPr>
            <w:r w:rsidRPr="002D0254">
              <w:rPr>
                <w:rFonts w:cs="Times New Roman"/>
              </w:rPr>
              <w:lastRenderedPageBreak/>
              <w:t>15) Õli elimineerimis absorbent</w:t>
            </w:r>
          </w:p>
        </w:tc>
        <w:tc>
          <w:tcPr>
            <w:tcW w:w="2268" w:type="dxa"/>
            <w:tcBorders>
              <w:top w:val="single" w:sz="4" w:space="0" w:color="000000"/>
              <w:left w:val="single" w:sz="4" w:space="0" w:color="000000"/>
              <w:bottom w:val="single" w:sz="4" w:space="0" w:color="000000"/>
            </w:tcBorders>
            <w:shd w:val="clear" w:color="auto" w:fill="E6E6E6"/>
          </w:tcPr>
          <w:p w14:paraId="1D6FCD0F" w14:textId="77777777" w:rsidR="00C8445B" w:rsidRPr="002D0254" w:rsidRDefault="00C8445B" w:rsidP="00D45B83">
            <w:pPr>
              <w:pStyle w:val="Standard"/>
              <w:snapToGrid w:val="0"/>
              <w:spacing w:line="200" w:lineRule="atLeast"/>
              <w:rPr>
                <w:rFonts w:cs="Times New Roman"/>
              </w:rPr>
            </w:pPr>
          </w:p>
        </w:tc>
        <w:tc>
          <w:tcPr>
            <w:tcW w:w="1985" w:type="dxa"/>
            <w:tcBorders>
              <w:top w:val="single" w:sz="4" w:space="0" w:color="000000"/>
              <w:left w:val="single" w:sz="4" w:space="0" w:color="000000"/>
              <w:bottom w:val="single" w:sz="4" w:space="0" w:color="000000"/>
            </w:tcBorders>
            <w:shd w:val="clear" w:color="auto" w:fill="E6E6E6"/>
          </w:tcPr>
          <w:p w14:paraId="651A6E3F" w14:textId="77777777" w:rsidR="00C8445B" w:rsidRPr="002D0254" w:rsidRDefault="00C8445B" w:rsidP="00D45B83">
            <w:pPr>
              <w:pStyle w:val="Standard"/>
              <w:snapToGrid w:val="0"/>
              <w:spacing w:line="200" w:lineRule="atLeast"/>
              <w:rPr>
                <w:rFonts w:cs="Times New Roman"/>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420450C3" w14:textId="77777777" w:rsidR="00C8445B" w:rsidRPr="002D0254" w:rsidRDefault="00C8445B" w:rsidP="00D45B83">
            <w:pPr>
              <w:pStyle w:val="Standard"/>
              <w:snapToGrid w:val="0"/>
              <w:spacing w:line="200" w:lineRule="atLeast"/>
              <w:rPr>
                <w:rFonts w:cs="Times New Roman"/>
                <w:color w:val="000000"/>
                <w:highlight w:val="white"/>
              </w:rPr>
            </w:pPr>
            <w:r w:rsidRPr="002D0254">
              <w:rPr>
                <w:rFonts w:cs="Times New Roman"/>
                <w:color w:val="000000"/>
                <w:highlight w:val="white"/>
              </w:rPr>
              <w:t>Vähemalt 5 kg</w:t>
            </w:r>
          </w:p>
        </w:tc>
      </w:tr>
    </w:tbl>
    <w:p w14:paraId="35AD546C" w14:textId="77777777" w:rsidR="00C8445B" w:rsidRPr="002D0254" w:rsidRDefault="00C8445B" w:rsidP="001E416A">
      <w:pPr>
        <w:jc w:val="both"/>
        <w:rPr>
          <w:b/>
          <w:bCs/>
          <w:lang w:val="et-EE"/>
        </w:rPr>
      </w:pPr>
    </w:p>
    <w:p w14:paraId="5F0EACF7" w14:textId="77777777" w:rsidR="00C8445B" w:rsidRPr="002D0254" w:rsidRDefault="00C8445B" w:rsidP="001E416A">
      <w:pPr>
        <w:jc w:val="both"/>
        <w:rPr>
          <w:lang w:val="et-EE"/>
        </w:rPr>
      </w:pPr>
      <w:r w:rsidRPr="002D0254">
        <w:rPr>
          <w:lang w:val="et-EE"/>
        </w:rPr>
        <w:t>5.4.</w:t>
      </w:r>
      <w:r w:rsidRPr="00DA16A7">
        <w:rPr>
          <w:lang w:val="et-EE"/>
        </w:rPr>
        <w:t>1 Loa taotleja töömeetodite kirjeldused</w:t>
      </w:r>
      <w:r w:rsidRPr="002D0254">
        <w:rPr>
          <w:lang w:val="et-EE"/>
        </w:rPr>
        <w:t xml:space="preserve"> -  Kirjeldada, milliste meetoditega tagatakse ammoniaagi nõuetekohane käitlemine, sh ohutusmeetmed mürgistuse vältimiseks, lekete võimalikult varajane avastamine, häiresüsteemi kasutamine vms.</w:t>
      </w:r>
    </w:p>
    <w:p w14:paraId="30D96D54" w14:textId="3750265A" w:rsidR="00C8445B" w:rsidRPr="002D0254" w:rsidRDefault="003C03FE" w:rsidP="001E416A">
      <w:pPr>
        <w:jc w:val="both"/>
        <w:rPr>
          <w:lang w:val="et-EE"/>
        </w:rPr>
      </w:pPr>
      <w:r w:rsidRPr="002D0254">
        <w:rPr>
          <w:lang w:val="et-EE"/>
        </w:rPr>
        <w:t xml:space="preserve"> </w:t>
      </w:r>
    </w:p>
    <w:p w14:paraId="6626F2FC" w14:textId="093FBEFA" w:rsidR="00C8445B" w:rsidRPr="002D0254" w:rsidRDefault="00C8445B" w:rsidP="001E416A">
      <w:pPr>
        <w:jc w:val="both"/>
        <w:rPr>
          <w:b/>
          <w:bCs/>
          <w:lang w:val="et-EE"/>
        </w:rPr>
      </w:pPr>
      <w:r w:rsidRPr="002D0254">
        <w:rPr>
          <w:b/>
          <w:bCs/>
          <w:lang w:val="et-EE"/>
        </w:rPr>
        <w:t xml:space="preserve">6.  </w:t>
      </w:r>
      <w:r w:rsidR="000C4A78" w:rsidRPr="002D0254">
        <w:rPr>
          <w:b/>
          <w:bCs/>
          <w:lang w:val="et-EE"/>
        </w:rPr>
        <w:t>T</w:t>
      </w:r>
      <w:r w:rsidRPr="002D0254">
        <w:rPr>
          <w:b/>
          <w:bCs/>
          <w:lang w:val="et-EE"/>
        </w:rPr>
        <w:t>aotluse esitaja andmed</w:t>
      </w:r>
    </w:p>
    <w:p w14:paraId="16358F0E" w14:textId="77FFA8C4" w:rsidR="00C8445B" w:rsidRPr="002D0254" w:rsidRDefault="00C8445B" w:rsidP="001E416A">
      <w:pPr>
        <w:jc w:val="both"/>
        <w:rPr>
          <w:lang w:val="et-EE"/>
        </w:rPr>
      </w:pPr>
      <w:r w:rsidRPr="002D0254">
        <w:rPr>
          <w:lang w:val="et-EE"/>
        </w:rPr>
        <w:t xml:space="preserve">6.1  </w:t>
      </w:r>
      <w:r w:rsidR="000C4A78" w:rsidRPr="002D0254">
        <w:rPr>
          <w:lang w:val="et-EE"/>
        </w:rPr>
        <w:t xml:space="preserve"> ees-</w:t>
      </w:r>
      <w:r w:rsidR="00B56F4E">
        <w:rPr>
          <w:lang w:val="et-EE"/>
        </w:rPr>
        <w:t xml:space="preserve"> </w:t>
      </w:r>
      <w:r w:rsidR="000C4A78" w:rsidRPr="002D0254">
        <w:rPr>
          <w:lang w:val="et-EE"/>
        </w:rPr>
        <w:t>ja perenimi</w:t>
      </w:r>
    </w:p>
    <w:p w14:paraId="45B3081D" w14:textId="16EDC16D" w:rsidR="000C4A78" w:rsidRPr="002D0254" w:rsidRDefault="000C4A78" w:rsidP="001E416A">
      <w:pPr>
        <w:jc w:val="both"/>
        <w:rPr>
          <w:lang w:val="et-EE"/>
        </w:rPr>
      </w:pPr>
      <w:r w:rsidRPr="002D0254">
        <w:rPr>
          <w:lang w:val="et-EE"/>
        </w:rPr>
        <w:t>6.2  telefonid</w:t>
      </w:r>
    </w:p>
    <w:p w14:paraId="02E9A8E3" w14:textId="34258A9E" w:rsidR="000C4A78" w:rsidRPr="002D0254" w:rsidRDefault="000C4A78" w:rsidP="001E416A">
      <w:pPr>
        <w:jc w:val="both"/>
        <w:rPr>
          <w:lang w:val="et-EE"/>
        </w:rPr>
      </w:pPr>
      <w:r w:rsidRPr="002D0254">
        <w:rPr>
          <w:lang w:val="et-EE"/>
        </w:rPr>
        <w:t>6.3  e-posti aadress</w:t>
      </w:r>
    </w:p>
    <w:p w14:paraId="179A5623" w14:textId="77777777" w:rsidR="000C4A78" w:rsidRPr="002D0254" w:rsidRDefault="000C4A78" w:rsidP="001E416A">
      <w:pPr>
        <w:jc w:val="both"/>
        <w:rPr>
          <w:lang w:val="et-EE"/>
        </w:rPr>
      </w:pPr>
      <w:r w:rsidRPr="002D0254">
        <w:rPr>
          <w:lang w:val="et-EE"/>
        </w:rPr>
        <w:t>6.4 allkiri.</w:t>
      </w:r>
    </w:p>
    <w:p w14:paraId="414715E9" w14:textId="77777777" w:rsidR="001336A5" w:rsidRPr="002D0254" w:rsidRDefault="001336A5" w:rsidP="001E416A">
      <w:pPr>
        <w:jc w:val="both"/>
        <w:rPr>
          <w:lang w:val="et-EE"/>
        </w:rPr>
      </w:pPr>
    </w:p>
    <w:p w14:paraId="75B49C51" w14:textId="77777777" w:rsidR="001336A5" w:rsidRPr="002D0254" w:rsidRDefault="001336A5" w:rsidP="001E416A">
      <w:pPr>
        <w:jc w:val="both"/>
        <w:rPr>
          <w:lang w:val="et-EE"/>
        </w:rPr>
      </w:pPr>
    </w:p>
    <w:p w14:paraId="50EF6DCA" w14:textId="77777777" w:rsidR="001336A5" w:rsidRPr="002D0254" w:rsidRDefault="001336A5" w:rsidP="001E416A">
      <w:pPr>
        <w:jc w:val="both"/>
        <w:rPr>
          <w:lang w:val="et-EE"/>
        </w:rPr>
      </w:pPr>
    </w:p>
    <w:p w14:paraId="02A9D610" w14:textId="77777777" w:rsidR="001336A5" w:rsidRPr="002D0254" w:rsidRDefault="001336A5" w:rsidP="001E416A">
      <w:pPr>
        <w:jc w:val="both"/>
        <w:rPr>
          <w:lang w:val="et-EE"/>
        </w:rPr>
      </w:pPr>
    </w:p>
    <w:p w14:paraId="63B30F54" w14:textId="77777777" w:rsidR="00DA16A7" w:rsidRDefault="00DA16A7" w:rsidP="001336A5">
      <w:pPr>
        <w:jc w:val="right"/>
        <w:rPr>
          <w:lang w:val="et-EE"/>
        </w:rPr>
      </w:pPr>
    </w:p>
    <w:p w14:paraId="667C3664" w14:textId="77777777" w:rsidR="00DA16A7" w:rsidRDefault="00DA16A7" w:rsidP="001336A5">
      <w:pPr>
        <w:jc w:val="right"/>
        <w:rPr>
          <w:lang w:val="et-EE"/>
        </w:rPr>
      </w:pPr>
    </w:p>
    <w:p w14:paraId="0CDC75D6" w14:textId="77777777" w:rsidR="00DA16A7" w:rsidRDefault="00DA16A7" w:rsidP="001336A5">
      <w:pPr>
        <w:jc w:val="right"/>
        <w:rPr>
          <w:lang w:val="et-EE"/>
        </w:rPr>
      </w:pPr>
    </w:p>
    <w:p w14:paraId="48DB63D0" w14:textId="77777777" w:rsidR="00DA16A7" w:rsidRDefault="00DA16A7" w:rsidP="001336A5">
      <w:pPr>
        <w:jc w:val="right"/>
        <w:rPr>
          <w:lang w:val="et-EE"/>
        </w:rPr>
      </w:pPr>
    </w:p>
    <w:p w14:paraId="0D9168A6" w14:textId="77777777" w:rsidR="00DA16A7" w:rsidRDefault="00DA16A7" w:rsidP="001336A5">
      <w:pPr>
        <w:jc w:val="right"/>
        <w:rPr>
          <w:lang w:val="et-EE"/>
        </w:rPr>
      </w:pPr>
    </w:p>
    <w:p w14:paraId="27D773D3" w14:textId="77777777" w:rsidR="00DA16A7" w:rsidRDefault="00DA16A7" w:rsidP="001336A5">
      <w:pPr>
        <w:jc w:val="right"/>
        <w:rPr>
          <w:lang w:val="et-EE"/>
        </w:rPr>
      </w:pPr>
    </w:p>
    <w:p w14:paraId="3836214F" w14:textId="77777777" w:rsidR="00DA16A7" w:rsidRDefault="00DA16A7" w:rsidP="001336A5">
      <w:pPr>
        <w:jc w:val="right"/>
        <w:rPr>
          <w:lang w:val="et-EE"/>
        </w:rPr>
      </w:pPr>
    </w:p>
    <w:p w14:paraId="55279807" w14:textId="77777777" w:rsidR="00DA16A7" w:rsidRDefault="00DA16A7" w:rsidP="001336A5">
      <w:pPr>
        <w:jc w:val="right"/>
        <w:rPr>
          <w:lang w:val="et-EE"/>
        </w:rPr>
      </w:pPr>
    </w:p>
    <w:p w14:paraId="00945084" w14:textId="77777777" w:rsidR="00DA16A7" w:rsidRDefault="00DA16A7" w:rsidP="001336A5">
      <w:pPr>
        <w:jc w:val="right"/>
        <w:rPr>
          <w:lang w:val="et-EE"/>
        </w:rPr>
      </w:pPr>
    </w:p>
    <w:p w14:paraId="6C2D46F1" w14:textId="77777777" w:rsidR="00DA16A7" w:rsidRDefault="00DA16A7" w:rsidP="001336A5">
      <w:pPr>
        <w:jc w:val="right"/>
        <w:rPr>
          <w:lang w:val="et-EE"/>
        </w:rPr>
      </w:pPr>
    </w:p>
    <w:p w14:paraId="5A027A08" w14:textId="77777777" w:rsidR="00DA16A7" w:rsidRDefault="00DA16A7" w:rsidP="001336A5">
      <w:pPr>
        <w:jc w:val="right"/>
        <w:rPr>
          <w:lang w:val="et-EE"/>
        </w:rPr>
      </w:pPr>
    </w:p>
    <w:p w14:paraId="0E0F1488" w14:textId="77777777" w:rsidR="00DA16A7" w:rsidRDefault="00DA16A7" w:rsidP="001336A5">
      <w:pPr>
        <w:jc w:val="right"/>
        <w:rPr>
          <w:lang w:val="et-EE"/>
        </w:rPr>
      </w:pPr>
    </w:p>
    <w:p w14:paraId="7888F377" w14:textId="77777777" w:rsidR="00DA16A7" w:rsidRDefault="00DA16A7" w:rsidP="001336A5">
      <w:pPr>
        <w:jc w:val="right"/>
        <w:rPr>
          <w:lang w:val="et-EE"/>
        </w:rPr>
      </w:pPr>
    </w:p>
    <w:p w14:paraId="159497CC" w14:textId="77777777" w:rsidR="00DA16A7" w:rsidRDefault="00DA16A7" w:rsidP="001336A5">
      <w:pPr>
        <w:jc w:val="right"/>
        <w:rPr>
          <w:lang w:val="et-EE"/>
        </w:rPr>
      </w:pPr>
    </w:p>
    <w:p w14:paraId="35F0F8A3" w14:textId="77777777" w:rsidR="00DA16A7" w:rsidRDefault="00DA16A7" w:rsidP="001336A5">
      <w:pPr>
        <w:jc w:val="right"/>
        <w:rPr>
          <w:lang w:val="et-EE"/>
        </w:rPr>
      </w:pPr>
    </w:p>
    <w:p w14:paraId="4818689D" w14:textId="77777777" w:rsidR="00DA16A7" w:rsidRDefault="00DA16A7" w:rsidP="001336A5">
      <w:pPr>
        <w:jc w:val="right"/>
        <w:rPr>
          <w:lang w:val="et-EE"/>
        </w:rPr>
      </w:pPr>
    </w:p>
    <w:p w14:paraId="13130805" w14:textId="77777777" w:rsidR="00DA16A7" w:rsidRDefault="00DA16A7" w:rsidP="001336A5">
      <w:pPr>
        <w:jc w:val="right"/>
        <w:rPr>
          <w:lang w:val="et-EE"/>
        </w:rPr>
      </w:pPr>
    </w:p>
    <w:p w14:paraId="6D369A4B" w14:textId="77777777" w:rsidR="00DA16A7" w:rsidRDefault="00DA16A7" w:rsidP="001336A5">
      <w:pPr>
        <w:jc w:val="right"/>
        <w:rPr>
          <w:lang w:val="et-EE"/>
        </w:rPr>
      </w:pPr>
    </w:p>
    <w:p w14:paraId="74157D9B" w14:textId="77777777" w:rsidR="003A37FB" w:rsidRDefault="003A37FB" w:rsidP="001336A5">
      <w:pPr>
        <w:jc w:val="right"/>
        <w:rPr>
          <w:lang w:val="et-EE"/>
        </w:rPr>
      </w:pPr>
    </w:p>
    <w:p w14:paraId="7DF8716B" w14:textId="77777777" w:rsidR="003A37FB" w:rsidRDefault="003A37FB" w:rsidP="001336A5">
      <w:pPr>
        <w:jc w:val="right"/>
        <w:rPr>
          <w:lang w:val="et-EE"/>
        </w:rPr>
      </w:pPr>
    </w:p>
    <w:p w14:paraId="6569D2C4" w14:textId="77777777" w:rsidR="003A37FB" w:rsidRDefault="003A37FB" w:rsidP="001336A5">
      <w:pPr>
        <w:jc w:val="right"/>
        <w:rPr>
          <w:lang w:val="et-EE"/>
        </w:rPr>
      </w:pPr>
    </w:p>
    <w:p w14:paraId="24100441" w14:textId="77777777" w:rsidR="003A37FB" w:rsidRDefault="003A37FB" w:rsidP="001336A5">
      <w:pPr>
        <w:jc w:val="right"/>
        <w:rPr>
          <w:lang w:val="et-EE"/>
        </w:rPr>
      </w:pPr>
    </w:p>
    <w:p w14:paraId="6D0E7596" w14:textId="77777777" w:rsidR="003A37FB" w:rsidRDefault="003A37FB" w:rsidP="001336A5">
      <w:pPr>
        <w:jc w:val="right"/>
        <w:rPr>
          <w:lang w:val="et-EE"/>
        </w:rPr>
      </w:pPr>
    </w:p>
    <w:p w14:paraId="19453505" w14:textId="77777777" w:rsidR="003A37FB" w:rsidRDefault="003A37FB" w:rsidP="001336A5">
      <w:pPr>
        <w:jc w:val="right"/>
        <w:rPr>
          <w:lang w:val="et-EE"/>
        </w:rPr>
      </w:pPr>
    </w:p>
    <w:p w14:paraId="3878295F" w14:textId="77777777" w:rsidR="003A37FB" w:rsidRDefault="003A37FB" w:rsidP="001336A5">
      <w:pPr>
        <w:jc w:val="right"/>
        <w:rPr>
          <w:lang w:val="et-EE"/>
        </w:rPr>
      </w:pPr>
    </w:p>
    <w:p w14:paraId="587CFA68" w14:textId="77777777" w:rsidR="003A37FB" w:rsidRDefault="003A37FB" w:rsidP="001336A5">
      <w:pPr>
        <w:jc w:val="right"/>
        <w:rPr>
          <w:lang w:val="et-EE"/>
        </w:rPr>
      </w:pPr>
    </w:p>
    <w:p w14:paraId="10443135" w14:textId="77777777" w:rsidR="003A37FB" w:rsidRDefault="003A37FB" w:rsidP="001336A5">
      <w:pPr>
        <w:jc w:val="right"/>
        <w:rPr>
          <w:lang w:val="et-EE"/>
        </w:rPr>
      </w:pPr>
    </w:p>
    <w:p w14:paraId="71F1F0F0" w14:textId="77777777" w:rsidR="003A37FB" w:rsidRDefault="003A37FB" w:rsidP="001336A5">
      <w:pPr>
        <w:jc w:val="right"/>
        <w:rPr>
          <w:lang w:val="et-EE"/>
        </w:rPr>
      </w:pPr>
    </w:p>
    <w:p w14:paraId="7749A3F8" w14:textId="77777777" w:rsidR="00BE12B1" w:rsidRDefault="00BE12B1" w:rsidP="00B86D98">
      <w:pPr>
        <w:rPr>
          <w:lang w:val="et-EE"/>
        </w:rPr>
      </w:pPr>
    </w:p>
    <w:p w14:paraId="79C2E45D" w14:textId="77777777" w:rsidR="00001D6E" w:rsidRDefault="00001D6E" w:rsidP="00B86D98">
      <w:pPr>
        <w:rPr>
          <w:lang w:val="et-EE"/>
        </w:rPr>
      </w:pPr>
    </w:p>
    <w:p w14:paraId="0CFF44F4" w14:textId="77777777" w:rsidR="00001D6E" w:rsidRDefault="00001D6E" w:rsidP="00B86D98">
      <w:pPr>
        <w:rPr>
          <w:lang w:val="et-EE"/>
        </w:rPr>
      </w:pPr>
    </w:p>
    <w:p w14:paraId="307056ED" w14:textId="77777777" w:rsidR="00001D6E" w:rsidRDefault="00001D6E" w:rsidP="00B86D98">
      <w:pPr>
        <w:rPr>
          <w:lang w:val="et-EE"/>
        </w:rPr>
      </w:pPr>
    </w:p>
    <w:p w14:paraId="4AC0BDAE" w14:textId="77777777" w:rsidR="00001D6E" w:rsidRDefault="00001D6E" w:rsidP="00B86D98">
      <w:pPr>
        <w:rPr>
          <w:lang w:val="et-EE"/>
        </w:rPr>
      </w:pPr>
    </w:p>
    <w:p w14:paraId="3E38AE2A" w14:textId="77777777" w:rsidR="00001D6E" w:rsidRDefault="00001D6E" w:rsidP="00B86D98">
      <w:pPr>
        <w:rPr>
          <w:lang w:val="et-EE"/>
        </w:rPr>
      </w:pPr>
    </w:p>
    <w:p w14:paraId="1059A215" w14:textId="77777777" w:rsidR="00BE12B1" w:rsidRDefault="00BE12B1" w:rsidP="001336A5">
      <w:pPr>
        <w:jc w:val="right"/>
        <w:rPr>
          <w:lang w:val="et-EE"/>
        </w:rPr>
      </w:pPr>
    </w:p>
    <w:p w14:paraId="2408A4F8" w14:textId="77777777" w:rsidR="00001D6E" w:rsidRDefault="00001D6E" w:rsidP="001336A5">
      <w:pPr>
        <w:jc w:val="right"/>
        <w:rPr>
          <w:lang w:val="et-EE"/>
        </w:rPr>
      </w:pPr>
    </w:p>
    <w:p w14:paraId="4885E60D" w14:textId="62564E59" w:rsidR="001336A5" w:rsidRPr="002D0254" w:rsidRDefault="001336A5" w:rsidP="001336A5">
      <w:pPr>
        <w:jc w:val="right"/>
        <w:rPr>
          <w:lang w:val="et-EE"/>
        </w:rPr>
      </w:pPr>
      <w:r w:rsidRPr="002D0254">
        <w:rPr>
          <w:lang w:val="et-EE"/>
        </w:rPr>
        <w:lastRenderedPageBreak/>
        <w:t>Keskkonnaministri 16.12.2016 määruse nr 70</w:t>
      </w:r>
    </w:p>
    <w:p w14:paraId="4826704A" w14:textId="0A730405" w:rsidR="001336A5" w:rsidRPr="002D0254" w:rsidRDefault="001336A5" w:rsidP="001336A5">
      <w:pPr>
        <w:ind w:left="3540" w:firstLine="708"/>
        <w:jc w:val="right"/>
        <w:rPr>
          <w:lang w:val="et-EE"/>
        </w:rPr>
      </w:pPr>
      <w:r w:rsidRPr="002D0254">
        <w:rPr>
          <w:lang w:val="et-EE"/>
        </w:rPr>
        <w:t>„Fluoritud kasvuhoonegaase sisaldava toote, seadme ja süsteemi  käitlemise loa taotlemise ja muutmise täpsustatud kord, käitlemisloa taotluse ja käitlemisloa täpsustatud nõuded“ muutmine</w:t>
      </w:r>
    </w:p>
    <w:p w14:paraId="05AE903E" w14:textId="0877381C" w:rsidR="001336A5" w:rsidRDefault="001336A5" w:rsidP="001336A5">
      <w:pPr>
        <w:ind w:left="3261" w:firstLine="567"/>
        <w:jc w:val="right"/>
        <w:rPr>
          <w:lang w:val="et-EE"/>
        </w:rPr>
      </w:pPr>
      <w:r w:rsidRPr="002D0254">
        <w:rPr>
          <w:lang w:val="et-EE"/>
        </w:rPr>
        <w:t>Lisa 2</w:t>
      </w:r>
    </w:p>
    <w:p w14:paraId="716D4B94" w14:textId="5D477E32" w:rsidR="00B56F4E" w:rsidRPr="002D0254" w:rsidRDefault="00B56F4E" w:rsidP="00B56F4E">
      <w:pPr>
        <w:ind w:left="3261" w:firstLine="567"/>
        <w:jc w:val="right"/>
        <w:rPr>
          <w:lang w:val="et-EE"/>
        </w:rPr>
      </w:pPr>
      <w:r w:rsidRPr="00B56F4E">
        <w:rPr>
          <w:lang w:val="et-EE"/>
        </w:rPr>
        <w:t>(Energeetika- ja keskkonnaministri ... määruse nr ... sõnastuses)</w:t>
      </w:r>
    </w:p>
    <w:p w14:paraId="14E04755" w14:textId="77777777" w:rsidR="001336A5" w:rsidRPr="002D0254" w:rsidRDefault="001336A5" w:rsidP="001336A5">
      <w:pPr>
        <w:ind w:left="3261" w:firstLine="567"/>
        <w:jc w:val="right"/>
        <w:rPr>
          <w:lang w:val="et-EE"/>
        </w:rPr>
      </w:pPr>
      <w:r w:rsidRPr="002D0254">
        <w:rPr>
          <w:lang w:val="et-EE"/>
        </w:rPr>
        <w:t>KAVAND</w:t>
      </w:r>
    </w:p>
    <w:p w14:paraId="3E09AFC4" w14:textId="77777777" w:rsidR="001336A5" w:rsidRPr="002D0254" w:rsidRDefault="001336A5" w:rsidP="001E416A">
      <w:pPr>
        <w:jc w:val="both"/>
        <w:rPr>
          <w:lang w:val="et-EE"/>
        </w:rPr>
      </w:pPr>
    </w:p>
    <w:p w14:paraId="29A2FF70" w14:textId="77777777" w:rsidR="001336A5" w:rsidRPr="002D0254" w:rsidRDefault="001336A5" w:rsidP="001E416A">
      <w:pPr>
        <w:jc w:val="both"/>
        <w:rPr>
          <w:lang w:val="et-EE"/>
        </w:rPr>
      </w:pPr>
    </w:p>
    <w:p w14:paraId="6EC91717" w14:textId="4D0283C1" w:rsidR="001336A5" w:rsidRPr="002D0254" w:rsidRDefault="001336A5" w:rsidP="001336A5">
      <w:pPr>
        <w:pStyle w:val="Normaallaadveeb"/>
        <w:spacing w:before="0" w:after="0"/>
        <w:jc w:val="center"/>
        <w:rPr>
          <w:rFonts w:ascii="Times New Roman" w:hAnsi="Times New Roman" w:cs="Times New Roman"/>
          <w:b/>
          <w:bCs/>
          <w:lang w:val="et-EE"/>
        </w:rPr>
      </w:pPr>
      <w:r w:rsidRPr="002D0254">
        <w:rPr>
          <w:rFonts w:ascii="Times New Roman" w:hAnsi="Times New Roman" w:cs="Times New Roman"/>
          <w:b/>
          <w:bCs/>
          <w:lang w:val="et-EE"/>
        </w:rPr>
        <w:t>Fluoritud kasvuhoonegaase</w:t>
      </w:r>
      <w:r w:rsidR="00A82A15">
        <w:rPr>
          <w:rFonts w:ascii="Times New Roman" w:hAnsi="Times New Roman" w:cs="Times New Roman"/>
          <w:b/>
          <w:bCs/>
          <w:lang w:val="et-EE"/>
        </w:rPr>
        <w:t xml:space="preserve"> ja nende alternatiive</w:t>
      </w:r>
      <w:r w:rsidRPr="002D0254">
        <w:rPr>
          <w:rFonts w:ascii="Times New Roman" w:hAnsi="Times New Roman" w:cs="Times New Roman"/>
          <w:b/>
          <w:bCs/>
          <w:lang w:val="et-EE"/>
        </w:rPr>
        <w:t xml:space="preserve"> sisaldavate paiksete</w:t>
      </w:r>
      <w:r w:rsidRPr="002D0254">
        <w:rPr>
          <w:rFonts w:ascii="Times New Roman" w:hAnsi="Times New Roman" w:cs="Times New Roman"/>
          <w:b/>
          <w:lang w:val="et-EE"/>
        </w:rPr>
        <w:t xml:space="preserve"> tuletõrjeseadmete</w:t>
      </w:r>
      <w:r w:rsidRPr="002D0254">
        <w:rPr>
          <w:rFonts w:ascii="Times New Roman" w:hAnsi="Times New Roman" w:cs="Times New Roman"/>
          <w:b/>
          <w:color w:val="FF0000"/>
          <w:lang w:val="et-EE"/>
        </w:rPr>
        <w:t xml:space="preserve"> </w:t>
      </w:r>
      <w:r w:rsidRPr="002D0254">
        <w:rPr>
          <w:rFonts w:ascii="Times New Roman" w:hAnsi="Times New Roman" w:cs="Times New Roman"/>
          <w:b/>
          <w:lang w:val="et-EE"/>
        </w:rPr>
        <w:t>käitlemisega tegeleva</w:t>
      </w:r>
      <w:r w:rsidRPr="002D0254">
        <w:rPr>
          <w:rFonts w:ascii="Times New Roman" w:hAnsi="Times New Roman" w:cs="Times New Roman"/>
          <w:b/>
          <w:bCs/>
          <w:lang w:val="et-EE"/>
        </w:rPr>
        <w:t xml:space="preserve"> isiku käitlemisloa taotlus</w:t>
      </w:r>
    </w:p>
    <w:p w14:paraId="0FB4675B" w14:textId="77777777" w:rsidR="001336A5" w:rsidRPr="002D0254" w:rsidRDefault="001336A5" w:rsidP="001336A5">
      <w:pPr>
        <w:pStyle w:val="Normaallaadveeb"/>
        <w:spacing w:before="0" w:after="0"/>
        <w:jc w:val="center"/>
        <w:rPr>
          <w:rFonts w:ascii="Times New Roman" w:hAnsi="Times New Roman" w:cs="Times New Roman"/>
          <w:b/>
          <w:bCs/>
          <w:u w:val="single"/>
          <w:lang w:val="et-EE"/>
        </w:rPr>
      </w:pPr>
    </w:p>
    <w:p w14:paraId="3996BCE9" w14:textId="502C7833" w:rsidR="001336A5" w:rsidRPr="002D0254" w:rsidRDefault="001336A5" w:rsidP="001336A5">
      <w:pPr>
        <w:pStyle w:val="Normaallaadveeb"/>
        <w:spacing w:before="0" w:after="0"/>
        <w:jc w:val="both"/>
        <w:rPr>
          <w:rFonts w:ascii="Times New Roman" w:hAnsi="Times New Roman" w:cs="Times New Roman"/>
          <w:b/>
          <w:bCs/>
          <w:u w:val="single"/>
          <w:lang w:val="et-EE"/>
        </w:rPr>
      </w:pPr>
      <w:r w:rsidRPr="002D0254">
        <w:rPr>
          <w:rFonts w:ascii="Times New Roman" w:hAnsi="Times New Roman" w:cs="Times New Roman"/>
          <w:b/>
          <w:bCs/>
          <w:u w:val="single"/>
          <w:lang w:val="et-EE"/>
        </w:rPr>
        <w:t>1. Loa taotleja üld- ja kontaktandmed</w:t>
      </w:r>
    </w:p>
    <w:p w14:paraId="256AECC9" w14:textId="6AE46289" w:rsidR="001336A5" w:rsidRPr="002D0254" w:rsidRDefault="001336A5" w:rsidP="001336A5">
      <w:pPr>
        <w:pStyle w:val="Normaallaadveeb"/>
        <w:spacing w:before="0" w:after="0"/>
        <w:jc w:val="both"/>
        <w:rPr>
          <w:rFonts w:ascii="Times New Roman" w:hAnsi="Times New Roman" w:cs="Times New Roman"/>
          <w:lang w:val="et-EE"/>
        </w:rPr>
      </w:pPr>
      <w:r w:rsidRPr="002D0254">
        <w:rPr>
          <w:rFonts w:ascii="Times New Roman" w:hAnsi="Times New Roman" w:cs="Times New Roman"/>
          <w:lang w:val="et-EE"/>
        </w:rPr>
        <w:t>1.1 Ärinimi</w:t>
      </w:r>
    </w:p>
    <w:p w14:paraId="53F9CD3C" w14:textId="6DB6DBA5" w:rsidR="001336A5" w:rsidRPr="002D0254" w:rsidRDefault="001336A5" w:rsidP="001336A5">
      <w:pPr>
        <w:pStyle w:val="Normaallaadveeb"/>
        <w:spacing w:before="0" w:after="0"/>
        <w:jc w:val="both"/>
        <w:rPr>
          <w:rFonts w:ascii="Times New Roman" w:hAnsi="Times New Roman" w:cs="Times New Roman"/>
          <w:lang w:val="et-EE"/>
        </w:rPr>
      </w:pPr>
      <w:r w:rsidRPr="002D0254">
        <w:rPr>
          <w:rFonts w:ascii="Times New Roman" w:hAnsi="Times New Roman" w:cs="Times New Roman"/>
          <w:lang w:val="et-EE"/>
        </w:rPr>
        <w:t>1.2 registrikood</w:t>
      </w:r>
    </w:p>
    <w:p w14:paraId="3C0C16F3" w14:textId="0FDD425D" w:rsidR="001336A5" w:rsidRPr="002D0254" w:rsidRDefault="001336A5" w:rsidP="001336A5">
      <w:pPr>
        <w:pStyle w:val="Normaallaadveeb"/>
        <w:spacing w:before="0" w:after="0"/>
        <w:jc w:val="both"/>
        <w:rPr>
          <w:rFonts w:ascii="Times New Roman" w:hAnsi="Times New Roman" w:cs="Times New Roman"/>
          <w:lang w:val="et-EE"/>
        </w:rPr>
      </w:pPr>
      <w:r w:rsidRPr="002D0254">
        <w:rPr>
          <w:rFonts w:ascii="Times New Roman" w:hAnsi="Times New Roman" w:cs="Times New Roman"/>
          <w:lang w:val="et-EE"/>
        </w:rPr>
        <w:t>1.3 postiaadress</w:t>
      </w:r>
    </w:p>
    <w:p w14:paraId="2BE5543D" w14:textId="46726B82" w:rsidR="001336A5" w:rsidRPr="002D0254" w:rsidRDefault="001336A5" w:rsidP="001336A5">
      <w:pPr>
        <w:pStyle w:val="Normaallaadveeb"/>
        <w:spacing w:before="0" w:after="0"/>
        <w:jc w:val="both"/>
        <w:rPr>
          <w:rFonts w:ascii="Times New Roman" w:hAnsi="Times New Roman" w:cs="Times New Roman"/>
          <w:lang w:val="et-EE"/>
        </w:rPr>
      </w:pPr>
      <w:r w:rsidRPr="002D0254">
        <w:rPr>
          <w:rFonts w:ascii="Times New Roman" w:hAnsi="Times New Roman" w:cs="Times New Roman"/>
          <w:lang w:val="et-EE"/>
        </w:rPr>
        <w:t>1.4 asukoha aadress</w:t>
      </w:r>
    </w:p>
    <w:p w14:paraId="4BE81E86" w14:textId="56BB5170" w:rsidR="001336A5" w:rsidRPr="002D0254" w:rsidRDefault="001336A5" w:rsidP="001336A5">
      <w:pPr>
        <w:pStyle w:val="Normaallaadveeb"/>
        <w:spacing w:before="0" w:after="0"/>
        <w:jc w:val="both"/>
        <w:rPr>
          <w:rFonts w:ascii="Times New Roman" w:hAnsi="Times New Roman" w:cs="Times New Roman"/>
          <w:lang w:val="et-EE"/>
        </w:rPr>
      </w:pPr>
      <w:r w:rsidRPr="002D0254">
        <w:rPr>
          <w:rFonts w:ascii="Times New Roman" w:hAnsi="Times New Roman" w:cs="Times New Roman"/>
          <w:lang w:val="et-EE"/>
        </w:rPr>
        <w:t>1.5 kontaktisik</w:t>
      </w:r>
    </w:p>
    <w:p w14:paraId="6A98307F" w14:textId="69E51436" w:rsidR="001336A5" w:rsidRPr="002D0254" w:rsidRDefault="001336A5" w:rsidP="001336A5">
      <w:pPr>
        <w:pStyle w:val="Normaallaadveeb"/>
        <w:spacing w:before="0" w:after="0"/>
        <w:jc w:val="both"/>
        <w:rPr>
          <w:rFonts w:ascii="Times New Roman" w:hAnsi="Times New Roman" w:cs="Times New Roman"/>
          <w:lang w:val="et-EE"/>
        </w:rPr>
      </w:pPr>
      <w:r w:rsidRPr="002D0254">
        <w:rPr>
          <w:rFonts w:ascii="Times New Roman" w:hAnsi="Times New Roman" w:cs="Times New Roman"/>
          <w:lang w:val="et-EE"/>
        </w:rPr>
        <w:t>1.6 tegevusala EMTAK-kood ja nimetus</w:t>
      </w:r>
    </w:p>
    <w:p w14:paraId="02BE4872" w14:textId="5DCAB4E9" w:rsidR="001336A5" w:rsidRPr="002D0254" w:rsidRDefault="001336A5" w:rsidP="001336A5">
      <w:pPr>
        <w:pStyle w:val="Normaallaadveeb"/>
        <w:spacing w:before="0" w:after="0"/>
        <w:jc w:val="both"/>
        <w:rPr>
          <w:rFonts w:ascii="Times New Roman" w:hAnsi="Times New Roman" w:cs="Times New Roman"/>
          <w:lang w:val="et-EE"/>
        </w:rPr>
      </w:pPr>
      <w:r w:rsidRPr="002D0254">
        <w:rPr>
          <w:rFonts w:ascii="Times New Roman" w:hAnsi="Times New Roman" w:cs="Times New Roman"/>
          <w:lang w:val="et-EE"/>
        </w:rPr>
        <w:t>1.7 Tütarettevõtja – Eesti ettevõte (kui ettevõtja soovib tegevusluba kasutada ka Eesti tütarettevõtja tegevuses)</w:t>
      </w:r>
    </w:p>
    <w:p w14:paraId="5B5D35DF" w14:textId="68ACCED6" w:rsidR="001336A5" w:rsidRPr="002D0254" w:rsidRDefault="001336A5" w:rsidP="001336A5">
      <w:pPr>
        <w:pStyle w:val="Normaallaadveeb"/>
        <w:spacing w:before="0" w:after="0"/>
        <w:jc w:val="both"/>
        <w:rPr>
          <w:rFonts w:ascii="Times New Roman" w:hAnsi="Times New Roman" w:cs="Times New Roman"/>
          <w:lang w:val="et-EE"/>
        </w:rPr>
      </w:pPr>
      <w:r w:rsidRPr="002D0254">
        <w:rPr>
          <w:rFonts w:ascii="Times New Roman" w:hAnsi="Times New Roman" w:cs="Times New Roman"/>
          <w:lang w:val="et-EE"/>
        </w:rPr>
        <w:t>1.7.1 ärinimi</w:t>
      </w:r>
    </w:p>
    <w:p w14:paraId="14835EA7" w14:textId="11206090" w:rsidR="001336A5" w:rsidRPr="002D0254" w:rsidRDefault="001336A5" w:rsidP="001336A5">
      <w:pPr>
        <w:pStyle w:val="Normaallaadveeb"/>
        <w:spacing w:before="0" w:after="0"/>
        <w:jc w:val="both"/>
        <w:rPr>
          <w:rFonts w:ascii="Times New Roman" w:hAnsi="Times New Roman" w:cs="Times New Roman"/>
          <w:lang w:val="et-EE"/>
        </w:rPr>
      </w:pPr>
      <w:r w:rsidRPr="002D0254">
        <w:rPr>
          <w:rFonts w:ascii="Times New Roman" w:hAnsi="Times New Roman" w:cs="Times New Roman"/>
          <w:lang w:val="et-EE"/>
        </w:rPr>
        <w:t>1.7.2 registrikood</w:t>
      </w:r>
    </w:p>
    <w:p w14:paraId="22303C3A" w14:textId="1264BD8D" w:rsidR="001336A5" w:rsidRPr="002D0254" w:rsidRDefault="001336A5" w:rsidP="001336A5">
      <w:pPr>
        <w:pStyle w:val="Normaallaadveeb"/>
        <w:spacing w:before="0" w:after="0"/>
        <w:jc w:val="both"/>
        <w:rPr>
          <w:rFonts w:ascii="Times New Roman" w:hAnsi="Times New Roman" w:cs="Times New Roman"/>
          <w:lang w:val="et-EE"/>
        </w:rPr>
      </w:pPr>
      <w:r w:rsidRPr="002D0254">
        <w:rPr>
          <w:rFonts w:ascii="Times New Roman" w:hAnsi="Times New Roman" w:cs="Times New Roman"/>
          <w:lang w:val="et-EE"/>
        </w:rPr>
        <w:t>1.7.3 aadress</w:t>
      </w:r>
    </w:p>
    <w:p w14:paraId="44D6213D" w14:textId="725305BA" w:rsidR="003A4A7E" w:rsidRPr="002D0254" w:rsidRDefault="001336A5" w:rsidP="003A4A7E">
      <w:pPr>
        <w:pStyle w:val="Lihttekst"/>
        <w:rPr>
          <w:rFonts w:ascii="Times New Roman" w:hAnsi="Times New Roman" w:cs="Times New Roman"/>
          <w:color w:val="202020"/>
          <w:shd w:val="clear" w:color="auto" w:fill="FFFFFF"/>
        </w:rPr>
      </w:pPr>
      <w:r w:rsidRPr="002D0254">
        <w:rPr>
          <w:rFonts w:ascii="Times New Roman" w:hAnsi="Times New Roman" w:cs="Times New Roman"/>
        </w:rPr>
        <w:t xml:space="preserve">1.8 </w:t>
      </w:r>
      <w:r w:rsidR="003A4A7E" w:rsidRPr="002D0254">
        <w:rPr>
          <w:rFonts w:ascii="Times New Roman" w:hAnsi="Times New Roman" w:cs="Times New Roman"/>
        </w:rPr>
        <w:t xml:space="preserve">Välisettevõtja (juhul, kui </w:t>
      </w:r>
      <w:r w:rsidR="003A4A7E" w:rsidRPr="002D0254">
        <w:rPr>
          <w:rFonts w:ascii="Times New Roman" w:hAnsi="Times New Roman" w:cs="Times New Roman"/>
          <w:color w:val="202020"/>
          <w:shd w:val="clear" w:color="auto" w:fill="FFFFFF"/>
        </w:rPr>
        <w:t>ettevõtja soovib tegevusluba kasutada ka tütarettevõtja tegevuses)</w:t>
      </w:r>
    </w:p>
    <w:p w14:paraId="75B4D7F2" w14:textId="6D1148C3" w:rsidR="003A4A7E" w:rsidRPr="002D0254" w:rsidRDefault="003A4A7E" w:rsidP="001336A5">
      <w:pPr>
        <w:pStyle w:val="Normaallaadveeb"/>
        <w:spacing w:before="0" w:after="0"/>
        <w:jc w:val="both"/>
        <w:rPr>
          <w:rFonts w:ascii="Times New Roman" w:hAnsi="Times New Roman" w:cs="Times New Roman"/>
          <w:lang w:val="et-EE"/>
        </w:rPr>
      </w:pPr>
      <w:r w:rsidRPr="002D0254">
        <w:rPr>
          <w:rFonts w:ascii="Times New Roman" w:hAnsi="Times New Roman" w:cs="Times New Roman"/>
          <w:lang w:val="et-EE"/>
        </w:rPr>
        <w:t>1.8.1 ärinimi</w:t>
      </w:r>
    </w:p>
    <w:p w14:paraId="08C33496" w14:textId="15D2413F" w:rsidR="003A4A7E" w:rsidRPr="002D0254" w:rsidRDefault="003A4A7E" w:rsidP="001336A5">
      <w:pPr>
        <w:pStyle w:val="Normaallaadveeb"/>
        <w:spacing w:before="0" w:after="0"/>
        <w:jc w:val="both"/>
        <w:rPr>
          <w:rFonts w:ascii="Times New Roman" w:hAnsi="Times New Roman" w:cs="Times New Roman"/>
          <w:lang w:val="et-EE"/>
        </w:rPr>
      </w:pPr>
      <w:r w:rsidRPr="002D0254">
        <w:rPr>
          <w:rFonts w:ascii="Times New Roman" w:hAnsi="Times New Roman" w:cs="Times New Roman"/>
          <w:lang w:val="et-EE"/>
        </w:rPr>
        <w:t>1.8.2 registrikood</w:t>
      </w:r>
    </w:p>
    <w:p w14:paraId="4B5DC2B8" w14:textId="4CC50046" w:rsidR="003A4A7E" w:rsidRPr="002D0254" w:rsidRDefault="003A4A7E" w:rsidP="001336A5">
      <w:pPr>
        <w:pStyle w:val="Normaallaadveeb"/>
        <w:spacing w:before="0" w:after="0"/>
        <w:jc w:val="both"/>
        <w:rPr>
          <w:rFonts w:ascii="Times New Roman" w:hAnsi="Times New Roman" w:cs="Times New Roman"/>
          <w:lang w:val="et-EE"/>
        </w:rPr>
      </w:pPr>
      <w:r w:rsidRPr="002D0254">
        <w:rPr>
          <w:rFonts w:ascii="Times New Roman" w:hAnsi="Times New Roman" w:cs="Times New Roman"/>
          <w:lang w:val="et-EE"/>
        </w:rPr>
        <w:t>1.8.3 riik</w:t>
      </w:r>
    </w:p>
    <w:p w14:paraId="300F8602" w14:textId="61B6419B" w:rsidR="003A4A7E" w:rsidRPr="002D0254" w:rsidRDefault="003A4A7E" w:rsidP="001336A5">
      <w:pPr>
        <w:pStyle w:val="Normaallaadveeb"/>
        <w:spacing w:before="0" w:after="0"/>
        <w:jc w:val="both"/>
        <w:rPr>
          <w:rFonts w:ascii="Times New Roman" w:hAnsi="Times New Roman" w:cs="Times New Roman"/>
          <w:lang w:val="et-EE"/>
        </w:rPr>
      </w:pPr>
      <w:r w:rsidRPr="002D0254">
        <w:rPr>
          <w:rFonts w:ascii="Times New Roman" w:hAnsi="Times New Roman" w:cs="Times New Roman"/>
          <w:lang w:val="et-EE"/>
        </w:rPr>
        <w:t>1.8.4 aadress</w:t>
      </w:r>
    </w:p>
    <w:p w14:paraId="6F38E17E" w14:textId="58AE74EC" w:rsidR="003A4A7E" w:rsidRPr="002D0254" w:rsidRDefault="003A4A7E" w:rsidP="001336A5">
      <w:pPr>
        <w:pStyle w:val="Normaallaadveeb"/>
        <w:spacing w:before="0" w:after="0"/>
        <w:jc w:val="both"/>
        <w:rPr>
          <w:rFonts w:ascii="Times New Roman" w:hAnsi="Times New Roman" w:cs="Times New Roman"/>
          <w:lang w:val="et-EE"/>
        </w:rPr>
      </w:pPr>
      <w:r w:rsidRPr="002D0254">
        <w:rPr>
          <w:rFonts w:ascii="Times New Roman" w:hAnsi="Times New Roman" w:cs="Times New Roman"/>
          <w:lang w:val="et-EE"/>
        </w:rPr>
        <w:t>1.8.5 telefonid</w:t>
      </w:r>
    </w:p>
    <w:p w14:paraId="6446A891" w14:textId="5FCC1C9A" w:rsidR="003A4A7E" w:rsidRPr="002D0254" w:rsidRDefault="003A4A7E" w:rsidP="001336A5">
      <w:pPr>
        <w:pStyle w:val="Normaallaadveeb"/>
        <w:spacing w:before="0" w:after="0"/>
        <w:jc w:val="both"/>
        <w:rPr>
          <w:rFonts w:ascii="Times New Roman" w:hAnsi="Times New Roman" w:cs="Times New Roman"/>
          <w:lang w:val="et-EE"/>
        </w:rPr>
      </w:pPr>
      <w:r w:rsidRPr="002D0254">
        <w:rPr>
          <w:rFonts w:ascii="Times New Roman" w:hAnsi="Times New Roman" w:cs="Times New Roman"/>
          <w:lang w:val="et-EE"/>
        </w:rPr>
        <w:t>1.8.6 veebileht</w:t>
      </w:r>
    </w:p>
    <w:p w14:paraId="55CAFE0E" w14:textId="375BA885" w:rsidR="003A4A7E" w:rsidRPr="002D0254" w:rsidRDefault="003A4A7E" w:rsidP="001336A5">
      <w:pPr>
        <w:pStyle w:val="Normaallaadveeb"/>
        <w:spacing w:before="0" w:after="0"/>
        <w:jc w:val="both"/>
        <w:rPr>
          <w:rFonts w:ascii="Times New Roman" w:hAnsi="Times New Roman" w:cs="Times New Roman"/>
          <w:lang w:val="et-EE"/>
        </w:rPr>
      </w:pPr>
      <w:r w:rsidRPr="002D0254">
        <w:rPr>
          <w:rFonts w:ascii="Times New Roman" w:hAnsi="Times New Roman" w:cs="Times New Roman"/>
          <w:lang w:val="et-EE"/>
        </w:rPr>
        <w:t>1.8.7 e-post</w:t>
      </w:r>
    </w:p>
    <w:p w14:paraId="0A47F79F" w14:textId="77777777" w:rsidR="003A4A7E" w:rsidRPr="002D0254" w:rsidRDefault="003A4A7E" w:rsidP="001336A5">
      <w:pPr>
        <w:pStyle w:val="Normaallaadveeb"/>
        <w:spacing w:before="0" w:after="0"/>
        <w:jc w:val="both"/>
        <w:rPr>
          <w:rFonts w:ascii="Times New Roman" w:hAnsi="Times New Roman" w:cs="Times New Roman"/>
          <w:lang w:val="et-EE"/>
        </w:rPr>
      </w:pPr>
    </w:p>
    <w:p w14:paraId="62015BA8" w14:textId="2BEE38E5" w:rsidR="003A4A7E" w:rsidRPr="002D0254" w:rsidRDefault="003A4A7E" w:rsidP="001336A5">
      <w:pPr>
        <w:pStyle w:val="Normaallaadveeb"/>
        <w:spacing w:before="0" w:after="0"/>
        <w:jc w:val="both"/>
        <w:rPr>
          <w:rFonts w:ascii="Times New Roman" w:hAnsi="Times New Roman" w:cs="Times New Roman"/>
          <w:b/>
          <w:bCs/>
          <w:u w:val="single"/>
          <w:lang w:val="et-EE"/>
        </w:rPr>
      </w:pPr>
      <w:r w:rsidRPr="002D0254">
        <w:rPr>
          <w:rFonts w:ascii="Times New Roman" w:hAnsi="Times New Roman" w:cs="Times New Roman"/>
          <w:b/>
          <w:bCs/>
          <w:u w:val="single"/>
          <w:lang w:val="et-EE"/>
        </w:rPr>
        <w:t>2. Käitlemistoimingud, milleks käitlemisluba taotletakse</w:t>
      </w:r>
    </w:p>
    <w:p w14:paraId="59FE15C5" w14:textId="77777777" w:rsidR="003A4A7E" w:rsidRPr="002D0254" w:rsidRDefault="003A4A7E" w:rsidP="003A4A7E">
      <w:pPr>
        <w:spacing w:before="100" w:beforeAutospacing="1" w:after="100" w:afterAutospacing="1"/>
        <w:ind w:right="6"/>
        <w:contextualSpacing/>
        <w:jc w:val="both"/>
        <w:outlineLvl w:val="2"/>
        <w:rPr>
          <w:lang w:val="et-EE"/>
        </w:rPr>
      </w:pPr>
      <w:r w:rsidRPr="002D0254">
        <w:rPr>
          <w:lang w:val="et-EE"/>
        </w:rPr>
        <w:t xml:space="preserve">2.1 Käitlemisluba taotletakse järgmisteks toiminguteks: paigaldamine, parandamine, hooldus või teenindus ja kasutuselt kõrvaldamine, kui need seadmed sisaldavad määruse (EL) 2024/573 I lisas ja II lisa 1. jaos nimetatud fluoritud kasvuhoonegaase või </w:t>
      </w:r>
      <w:bookmarkStart w:id="11" w:name="_Hlk193891673"/>
      <w:r w:rsidRPr="002D0254">
        <w:rPr>
          <w:lang w:val="et-EE"/>
        </w:rPr>
        <w:t>NOVEC-i ehk perfluoro(2-metüül-3-pentanooni), trifluorojodometaani (trifluorometüüljodiidi), 2-bromo-3,3,3-trifluoroprop-1-eeni (2-BTP)</w:t>
      </w:r>
      <w:bookmarkEnd w:id="11"/>
      <w:r w:rsidRPr="002D0254">
        <w:rPr>
          <w:lang w:val="et-EE"/>
        </w:rPr>
        <w:t>.</w:t>
      </w:r>
    </w:p>
    <w:p w14:paraId="599DDB97" w14:textId="54FEF815" w:rsidR="003A4A7E" w:rsidRPr="002D0254" w:rsidRDefault="003A4A7E" w:rsidP="003A4A7E">
      <w:pPr>
        <w:spacing w:before="100" w:beforeAutospacing="1" w:after="100" w:afterAutospacing="1"/>
        <w:ind w:right="6"/>
        <w:contextualSpacing/>
        <w:jc w:val="both"/>
        <w:outlineLvl w:val="2"/>
        <w:rPr>
          <w:lang w:val="et-EE"/>
        </w:rPr>
      </w:pPr>
      <w:r w:rsidRPr="002D0254">
        <w:rPr>
          <w:lang w:val="et-EE"/>
        </w:rPr>
        <w:t>2.2 lekkekontroll ja aine kokkukogumine, kui need seadmed sisaldavad fluoritud kasvuhoonegaase, mis on nimetatud määruse (EL) 2024/573 I lisas ja II lisa 1. jaos.</w:t>
      </w:r>
    </w:p>
    <w:p w14:paraId="079025CC" w14:textId="54801C30" w:rsidR="003A4A7E" w:rsidRPr="002D0254" w:rsidRDefault="003A4A7E" w:rsidP="003A4A7E">
      <w:pPr>
        <w:pStyle w:val="Normaallaadveeb"/>
        <w:spacing w:before="0" w:after="0"/>
        <w:rPr>
          <w:rFonts w:ascii="Times New Roman" w:hAnsi="Times New Roman" w:cs="Times New Roman"/>
          <w:b/>
          <w:bCs/>
          <w:color w:val="000000" w:themeColor="text1"/>
          <w:u w:val="single"/>
          <w:lang w:val="et-EE"/>
        </w:rPr>
      </w:pPr>
      <w:r w:rsidRPr="002D0254">
        <w:rPr>
          <w:rFonts w:ascii="Times New Roman" w:hAnsi="Times New Roman" w:cs="Times New Roman"/>
          <w:b/>
          <w:color w:val="000000" w:themeColor="text1"/>
          <w:u w:val="single"/>
          <w:lang w:val="et-EE"/>
        </w:rPr>
        <w:t xml:space="preserve">3. </w:t>
      </w:r>
      <w:r w:rsidRPr="002D0254">
        <w:rPr>
          <w:rFonts w:ascii="Times New Roman" w:hAnsi="Times New Roman" w:cs="Times New Roman"/>
          <w:b/>
          <w:bCs/>
          <w:color w:val="000000" w:themeColor="text1"/>
          <w:u w:val="single"/>
          <w:lang w:val="et-EE"/>
        </w:rPr>
        <w:t>Andmed loa taotleja käsutuses olevate töötajate ja töömahu kohta</w:t>
      </w:r>
    </w:p>
    <w:p w14:paraId="1ADA1CB3" w14:textId="31433E36" w:rsidR="003A4A7E" w:rsidRPr="002D0254" w:rsidRDefault="003A4A7E" w:rsidP="00695CDF">
      <w:pPr>
        <w:pStyle w:val="Normaallaadveeb"/>
        <w:spacing w:before="0" w:after="0"/>
        <w:jc w:val="both"/>
        <w:rPr>
          <w:rFonts w:ascii="Times New Roman" w:hAnsi="Times New Roman" w:cs="Times New Roman"/>
          <w:i/>
          <w:iCs/>
          <w:lang w:val="et-EE"/>
        </w:rPr>
      </w:pPr>
      <w:r w:rsidRPr="002D0254">
        <w:rPr>
          <w:rFonts w:ascii="Times New Roman" w:hAnsi="Times New Roman" w:cs="Calibri"/>
          <w:b/>
          <w:bCs/>
          <w:color w:val="000000"/>
          <w:lang w:val="et-EE" w:eastAsia="en-US"/>
        </w:rPr>
        <w:t xml:space="preserve">3.1 </w:t>
      </w:r>
      <w:r w:rsidRPr="002D0254">
        <w:rPr>
          <w:rFonts w:ascii="Times New Roman" w:hAnsi="Times New Roman" w:cs="Calibri"/>
          <w:color w:val="000000"/>
          <w:lang w:val="et-EE" w:eastAsia="en-US"/>
        </w:rPr>
        <w:t>Andmed loa taotleja käsutuses olevate töötajate kohta, kes omavad Eestis antud erialast kutse- või osakutsetunnistust või teises Euroopa Liidu liikmesriigis Euroopa Komisjoni määruse (EÜ) nr 304/2008 või  Komisjoni rakendusmääruse (EL) 2025/627 kohaselt välja antud töötaja sertifikaati ja keda loa taotleja oma töös rakendab, ning töötajate ja loa taotleja töötundide arv aastas</w:t>
      </w:r>
      <w:r w:rsidR="00695CDF" w:rsidRPr="002D0254">
        <w:rPr>
          <w:rFonts w:ascii="Times New Roman" w:hAnsi="Times New Roman" w:cs="Calibri"/>
          <w:color w:val="000000"/>
          <w:lang w:val="et-EE" w:eastAsia="en-US"/>
        </w:rPr>
        <w:t xml:space="preserve"> </w:t>
      </w:r>
      <w:r w:rsidR="00695CDF" w:rsidRPr="00001D6E">
        <w:rPr>
          <w:rFonts w:ascii="Times New Roman" w:hAnsi="Times New Roman" w:cs="Calibri"/>
          <w:color w:val="000000"/>
          <w:lang w:val="et-EE" w:eastAsia="en-US"/>
        </w:rPr>
        <w:t>(</w:t>
      </w:r>
      <w:r w:rsidRPr="002D0254">
        <w:rPr>
          <w:rFonts w:ascii="Times New Roman" w:hAnsi="Times New Roman" w:cs="Times New Roman"/>
          <w:i/>
          <w:iCs/>
          <w:lang w:val="et-EE"/>
        </w:rPr>
        <w:t>Täiskohaga töötaja töötundide arv aastas on kuni 1900</w:t>
      </w:r>
      <w:r w:rsidR="00695CDF" w:rsidRPr="002D0254">
        <w:rPr>
          <w:rFonts w:ascii="Times New Roman" w:hAnsi="Times New Roman" w:cs="Times New Roman"/>
          <w:i/>
          <w:iCs/>
          <w:lang w:val="et-EE"/>
        </w:rPr>
        <w:t>)</w:t>
      </w:r>
      <w:r w:rsidRPr="002D0254">
        <w:rPr>
          <w:rFonts w:ascii="Times New Roman" w:hAnsi="Times New Roman" w:cs="Times New Roman"/>
          <w:i/>
          <w:iCs/>
          <w:lang w:val="et-EE"/>
        </w:rPr>
        <w:t>.</w:t>
      </w:r>
    </w:p>
    <w:p w14:paraId="1F00D87C" w14:textId="7FA66189" w:rsidR="00695CDF" w:rsidRPr="002D0254" w:rsidRDefault="00695CDF" w:rsidP="00695CDF">
      <w:pPr>
        <w:pStyle w:val="Normaallaadveeb"/>
        <w:spacing w:before="0" w:after="0"/>
        <w:jc w:val="both"/>
        <w:rPr>
          <w:rFonts w:ascii="Times New Roman" w:hAnsi="Times New Roman" w:cs="Times New Roman"/>
          <w:lang w:val="et-EE"/>
        </w:rPr>
      </w:pPr>
      <w:r w:rsidRPr="002D0254">
        <w:rPr>
          <w:rFonts w:ascii="Times New Roman" w:hAnsi="Times New Roman" w:cs="Times New Roman"/>
          <w:lang w:val="et-EE"/>
        </w:rPr>
        <w:t>3.1.2 Ees-</w:t>
      </w:r>
      <w:r w:rsidR="003E4356">
        <w:rPr>
          <w:rFonts w:ascii="Times New Roman" w:hAnsi="Times New Roman" w:cs="Times New Roman"/>
          <w:lang w:val="et-EE"/>
        </w:rPr>
        <w:t xml:space="preserve"> </w:t>
      </w:r>
      <w:r w:rsidRPr="002D0254">
        <w:rPr>
          <w:rFonts w:ascii="Times New Roman" w:hAnsi="Times New Roman" w:cs="Times New Roman"/>
          <w:lang w:val="et-EE"/>
        </w:rPr>
        <w:t>ja perenimi</w:t>
      </w:r>
    </w:p>
    <w:p w14:paraId="46E7ECA2" w14:textId="56CD77E0" w:rsidR="00695CDF" w:rsidRPr="002D0254" w:rsidRDefault="00695CDF" w:rsidP="00695CDF">
      <w:pPr>
        <w:pStyle w:val="Normaallaadveeb"/>
        <w:spacing w:before="0" w:after="0"/>
        <w:jc w:val="both"/>
        <w:rPr>
          <w:rFonts w:ascii="Times New Roman" w:hAnsi="Times New Roman" w:cs="Times New Roman"/>
          <w:lang w:val="et-EE"/>
        </w:rPr>
      </w:pPr>
      <w:r w:rsidRPr="002D0254">
        <w:rPr>
          <w:rFonts w:ascii="Times New Roman" w:hAnsi="Times New Roman" w:cs="Times New Roman"/>
          <w:lang w:val="et-EE"/>
        </w:rPr>
        <w:lastRenderedPageBreak/>
        <w:t>3.1.3 isikukood</w:t>
      </w:r>
    </w:p>
    <w:p w14:paraId="5421B082" w14:textId="6381D0FA" w:rsidR="00695CDF" w:rsidRPr="002D0254" w:rsidRDefault="00695CDF" w:rsidP="00695CDF">
      <w:pPr>
        <w:pStyle w:val="Normaallaadveeb"/>
        <w:spacing w:before="0" w:after="0"/>
        <w:jc w:val="both"/>
        <w:rPr>
          <w:rFonts w:ascii="Times New Roman" w:hAnsi="Times New Roman" w:cs="Times New Roman"/>
          <w:lang w:val="et-EE"/>
        </w:rPr>
      </w:pPr>
      <w:r w:rsidRPr="002D0254">
        <w:rPr>
          <w:rFonts w:ascii="Times New Roman" w:hAnsi="Times New Roman" w:cs="Times New Roman"/>
          <w:lang w:val="et-EE"/>
        </w:rPr>
        <w:t>3.1.4 osakutsetunnistuse või sertifikaadi number</w:t>
      </w:r>
    </w:p>
    <w:p w14:paraId="0C50E548" w14:textId="03D8910A" w:rsidR="00695CDF" w:rsidRPr="002D0254" w:rsidRDefault="00695CDF" w:rsidP="00695CDF">
      <w:pPr>
        <w:pStyle w:val="Normaallaadveeb"/>
        <w:spacing w:before="0" w:after="0"/>
        <w:jc w:val="both"/>
        <w:rPr>
          <w:rFonts w:ascii="Times New Roman" w:hAnsi="Times New Roman" w:cs="Times New Roman"/>
          <w:lang w:val="et-EE"/>
        </w:rPr>
      </w:pPr>
      <w:r w:rsidRPr="002D0254">
        <w:rPr>
          <w:rFonts w:ascii="Times New Roman" w:hAnsi="Times New Roman" w:cs="Times New Roman"/>
          <w:lang w:val="et-EE"/>
        </w:rPr>
        <w:t>3.1.5 osakutsetunnistuse või sertifikaadi väljastanud asutus, teises Euroopa Liidu liikmesriigis väljastatud sertifikaadi puhul ka väljastaja riik</w:t>
      </w:r>
    </w:p>
    <w:p w14:paraId="433602ED" w14:textId="1F5E9BBD" w:rsidR="00695CDF" w:rsidRPr="002D0254" w:rsidRDefault="00695CDF" w:rsidP="00695CDF">
      <w:pPr>
        <w:pStyle w:val="Normaallaadveeb"/>
        <w:spacing w:before="0" w:after="0"/>
        <w:jc w:val="both"/>
        <w:rPr>
          <w:rFonts w:ascii="Times New Roman" w:hAnsi="Times New Roman" w:cs="Times New Roman"/>
          <w:lang w:val="et-EE"/>
        </w:rPr>
      </w:pPr>
      <w:r w:rsidRPr="002D0254">
        <w:rPr>
          <w:rFonts w:ascii="Times New Roman" w:hAnsi="Times New Roman" w:cs="Times New Roman"/>
          <w:lang w:val="et-EE"/>
        </w:rPr>
        <w:t>3.1.6 osakutsetunnistuse või teise Euroopa Liidu liikmesriigi sertifikaadi kehtivuse lõpptähtaeg;</w:t>
      </w:r>
    </w:p>
    <w:p w14:paraId="7BF14C74" w14:textId="7DBC88BB" w:rsidR="00695CDF" w:rsidRPr="002D0254" w:rsidRDefault="00695CDF" w:rsidP="00695CDF">
      <w:pPr>
        <w:pStyle w:val="Normaallaadveeb"/>
        <w:spacing w:before="0" w:after="0"/>
        <w:jc w:val="both"/>
        <w:rPr>
          <w:rFonts w:ascii="Times New Roman" w:hAnsi="Times New Roman" w:cs="Times New Roman"/>
          <w:lang w:val="et-EE"/>
        </w:rPr>
      </w:pPr>
      <w:r w:rsidRPr="002D0254">
        <w:rPr>
          <w:rFonts w:ascii="Times New Roman" w:hAnsi="Times New Roman" w:cs="Times New Roman"/>
          <w:lang w:val="et-EE"/>
        </w:rPr>
        <w:t>3.1.7 töötundide arv aastas.</w:t>
      </w:r>
    </w:p>
    <w:p w14:paraId="402E500A" w14:textId="12FE87C9" w:rsidR="00695CDF" w:rsidRPr="002D0254" w:rsidRDefault="00695CDF" w:rsidP="00695CDF">
      <w:pPr>
        <w:pStyle w:val="Normaallaadveeb"/>
        <w:spacing w:before="0" w:after="0"/>
        <w:jc w:val="both"/>
        <w:rPr>
          <w:rFonts w:ascii="Times New Roman" w:hAnsi="Times New Roman" w:cs="Times New Roman"/>
          <w:lang w:val="et-EE"/>
        </w:rPr>
      </w:pPr>
      <w:r w:rsidRPr="002D0254">
        <w:rPr>
          <w:rFonts w:ascii="Times New Roman" w:hAnsi="Times New Roman" w:cs="Times New Roman"/>
          <w:lang w:val="et-EE"/>
        </w:rPr>
        <w:t>3.2 Tegevust alustava ettevõtja korral hinnang eeldatava töömahu kohta – ettevõte täpsustab eeldatavat  lekkekontrollide arvu aastas.</w:t>
      </w:r>
    </w:p>
    <w:p w14:paraId="1D952274" w14:textId="77777777" w:rsidR="00695CDF" w:rsidRPr="002D0254" w:rsidRDefault="00695CDF" w:rsidP="00695CDF">
      <w:pPr>
        <w:pStyle w:val="Normaallaadveeb"/>
        <w:spacing w:before="0" w:after="0"/>
        <w:jc w:val="both"/>
        <w:rPr>
          <w:rFonts w:ascii="Times New Roman" w:hAnsi="Times New Roman" w:cs="Times New Roman"/>
          <w:lang w:val="et-EE"/>
        </w:rPr>
      </w:pPr>
    </w:p>
    <w:p w14:paraId="22DF9E58" w14:textId="77CA4A57" w:rsidR="00695CDF" w:rsidRPr="002D0254" w:rsidRDefault="00695CDF" w:rsidP="00695CDF">
      <w:pPr>
        <w:pStyle w:val="Normaallaadveeb"/>
        <w:spacing w:before="0" w:after="0"/>
        <w:jc w:val="both"/>
        <w:rPr>
          <w:rFonts w:ascii="Times New Roman" w:hAnsi="Times New Roman" w:cs="Times New Roman"/>
          <w:lang w:val="et-EE"/>
        </w:rPr>
      </w:pPr>
      <w:r w:rsidRPr="002D0254">
        <w:rPr>
          <w:rFonts w:ascii="Times New Roman" w:hAnsi="Times New Roman"/>
          <w:b/>
          <w:bCs/>
          <w:u w:val="single"/>
          <w:lang w:val="et-EE"/>
        </w:rPr>
        <w:t>4. Loa taotleja käsutuses olevad töövahendid</w:t>
      </w:r>
    </w:p>
    <w:p w14:paraId="708B6F0D" w14:textId="1A510E35" w:rsidR="00695CDF" w:rsidRPr="002D0254" w:rsidRDefault="00695CDF" w:rsidP="00695CDF">
      <w:pPr>
        <w:pStyle w:val="Normaallaadveeb"/>
        <w:spacing w:before="0" w:after="0"/>
        <w:jc w:val="both"/>
        <w:rPr>
          <w:rFonts w:ascii="Times New Roman" w:hAnsi="Times New Roman" w:cs="Times New Roman"/>
          <w:lang w:val="et-EE"/>
        </w:rPr>
      </w:pPr>
      <w:r w:rsidRPr="002D0254">
        <w:rPr>
          <w:rFonts w:ascii="Times New Roman" w:hAnsi="Times New Roman" w:cs="Times New Roman"/>
          <w:lang w:val="et-EE"/>
        </w:rPr>
        <w:t>4.1 Töövahendi nimetus ja arv:</w:t>
      </w:r>
    </w:p>
    <w:p w14:paraId="337967D8" w14:textId="0A149A6D" w:rsidR="00695CDF" w:rsidRPr="002D0254" w:rsidRDefault="00695CDF" w:rsidP="00695CDF">
      <w:pPr>
        <w:pStyle w:val="Normaallaadveeb"/>
        <w:spacing w:before="0" w:after="0"/>
        <w:jc w:val="both"/>
        <w:rPr>
          <w:rFonts w:ascii="Times New Roman" w:hAnsi="Times New Roman" w:cs="Times New Roman"/>
          <w:lang w:val="et-EE"/>
        </w:rPr>
      </w:pPr>
      <w:r w:rsidRPr="002D0254">
        <w:rPr>
          <w:rFonts w:ascii="Times New Roman" w:hAnsi="Times New Roman" w:cs="Times New Roman"/>
          <w:lang w:val="et-EE"/>
        </w:rPr>
        <w:t>4.1.2 Kaal alates 200 kg;</w:t>
      </w:r>
    </w:p>
    <w:p w14:paraId="4A43D467" w14:textId="57C7E37B" w:rsidR="00695CDF" w:rsidRPr="002D0254" w:rsidRDefault="00695CDF" w:rsidP="00695CDF">
      <w:pPr>
        <w:pStyle w:val="Normaallaadveeb"/>
        <w:spacing w:before="0" w:after="0"/>
        <w:jc w:val="both"/>
        <w:rPr>
          <w:rFonts w:ascii="Times New Roman" w:hAnsi="Times New Roman" w:cs="Times New Roman"/>
          <w:lang w:val="et-EE"/>
        </w:rPr>
      </w:pPr>
      <w:r w:rsidRPr="002D0254">
        <w:rPr>
          <w:rFonts w:ascii="Times New Roman" w:hAnsi="Times New Roman" w:cs="Times New Roman"/>
          <w:lang w:val="et-EE"/>
        </w:rPr>
        <w:t>4.1.3 elektrooniline lekkedetektor;</w:t>
      </w:r>
    </w:p>
    <w:p w14:paraId="79372100" w14:textId="3DDD272F" w:rsidR="00695CDF" w:rsidRPr="002D0254" w:rsidRDefault="00695CDF" w:rsidP="00695CDF">
      <w:pPr>
        <w:pStyle w:val="Normaallaadveeb"/>
        <w:spacing w:before="0" w:after="0"/>
        <w:jc w:val="both"/>
        <w:rPr>
          <w:rFonts w:ascii="Times New Roman" w:hAnsi="Times New Roman" w:cs="Times New Roman"/>
          <w:lang w:val="et-EE"/>
        </w:rPr>
      </w:pPr>
      <w:r w:rsidRPr="002D0254">
        <w:rPr>
          <w:rFonts w:ascii="Times New Roman" w:hAnsi="Times New Roman" w:cs="Times New Roman"/>
          <w:lang w:val="et-EE"/>
        </w:rPr>
        <w:t>4.1.4 lekke otsimiseks kasutatav vahukomplekt;</w:t>
      </w:r>
    </w:p>
    <w:p w14:paraId="54D32B26" w14:textId="038979C9" w:rsidR="00695CDF" w:rsidRPr="002D0254" w:rsidRDefault="00695CDF" w:rsidP="00695CDF">
      <w:pPr>
        <w:pStyle w:val="Normaallaadveeb"/>
        <w:spacing w:before="0" w:after="0"/>
        <w:jc w:val="both"/>
        <w:rPr>
          <w:rFonts w:ascii="Times New Roman" w:hAnsi="Times New Roman" w:cs="Times New Roman"/>
          <w:lang w:val="et-EE"/>
        </w:rPr>
      </w:pPr>
      <w:r w:rsidRPr="002D0254">
        <w:rPr>
          <w:rFonts w:ascii="Times New Roman" w:hAnsi="Times New Roman" w:cs="Times New Roman"/>
          <w:lang w:val="et-EE"/>
        </w:rPr>
        <w:t>4.1.5 võtmekomplekt koos momentvõtmega.</w:t>
      </w:r>
    </w:p>
    <w:p w14:paraId="5E8162F1" w14:textId="77777777" w:rsidR="00695CDF" w:rsidRPr="002D0254" w:rsidRDefault="00695CDF" w:rsidP="00695CDF">
      <w:pPr>
        <w:pStyle w:val="Normaallaadveeb"/>
        <w:spacing w:before="0" w:after="0"/>
        <w:jc w:val="both"/>
        <w:rPr>
          <w:rFonts w:ascii="Times New Roman" w:hAnsi="Times New Roman" w:cs="Times New Roman"/>
          <w:lang w:val="et-EE"/>
        </w:rPr>
      </w:pPr>
    </w:p>
    <w:p w14:paraId="5EBECFBC" w14:textId="77777777" w:rsidR="00695CDF" w:rsidRPr="002D0254" w:rsidRDefault="00695CDF" w:rsidP="00695CDF">
      <w:pPr>
        <w:pStyle w:val="Standard"/>
        <w:rPr>
          <w:b/>
          <w:u w:val="single"/>
        </w:rPr>
      </w:pPr>
      <w:r w:rsidRPr="002D0254">
        <w:rPr>
          <w:b/>
          <w:u w:val="single"/>
        </w:rPr>
        <w:t>5. Loa taotleja töömeetodite kirjeldused</w:t>
      </w:r>
    </w:p>
    <w:p w14:paraId="4A920461" w14:textId="7008D0FE" w:rsidR="00695CDF" w:rsidRPr="002D0254" w:rsidRDefault="00695CDF" w:rsidP="00695CDF">
      <w:pPr>
        <w:pStyle w:val="Normaallaadveeb"/>
        <w:spacing w:before="0" w:after="0"/>
        <w:jc w:val="both"/>
        <w:rPr>
          <w:rFonts w:ascii="Times New Roman" w:hAnsi="Times New Roman" w:cs="Times New Roman"/>
          <w:lang w:val="et-EE"/>
        </w:rPr>
      </w:pPr>
      <w:r w:rsidRPr="002D0254">
        <w:rPr>
          <w:rFonts w:ascii="Times New Roman" w:hAnsi="Times New Roman" w:cs="Times New Roman"/>
          <w:lang w:val="et-EE"/>
        </w:rPr>
        <w:t>5.1 Süsteemi testimine, sh mahutite survekontroll kustutusaine mahutite utiliseerimise või taastäitmise kaudu;</w:t>
      </w:r>
    </w:p>
    <w:p w14:paraId="37E94CB1" w14:textId="3E9BB1D4" w:rsidR="00695CDF" w:rsidRPr="002D0254" w:rsidRDefault="00695CDF" w:rsidP="00695CDF">
      <w:pPr>
        <w:pStyle w:val="Normaallaadveeb"/>
        <w:spacing w:before="0" w:after="0"/>
        <w:jc w:val="both"/>
        <w:rPr>
          <w:rFonts w:ascii="Times New Roman" w:hAnsi="Times New Roman" w:cs="Times New Roman"/>
          <w:lang w:val="et-EE"/>
        </w:rPr>
      </w:pPr>
      <w:r w:rsidRPr="002D0254">
        <w:rPr>
          <w:rFonts w:ascii="Times New Roman" w:hAnsi="Times New Roman" w:cs="Times New Roman"/>
          <w:lang w:val="et-EE"/>
        </w:rPr>
        <w:t>5.2 kustutusainemahutite vahetamine ja aine lisamine täitejaama olemasolul;</w:t>
      </w:r>
    </w:p>
    <w:p w14:paraId="416631E1" w14:textId="4E98437F" w:rsidR="00695CDF" w:rsidRPr="002D0254" w:rsidRDefault="00695CDF" w:rsidP="00695CDF">
      <w:pPr>
        <w:pStyle w:val="Normaallaadveeb"/>
        <w:spacing w:before="0" w:after="0"/>
        <w:jc w:val="both"/>
        <w:rPr>
          <w:rFonts w:ascii="Times New Roman" w:hAnsi="Times New Roman" w:cs="Times New Roman"/>
          <w:lang w:val="et-EE"/>
        </w:rPr>
      </w:pPr>
      <w:r w:rsidRPr="002D0254">
        <w:rPr>
          <w:rFonts w:ascii="Times New Roman" w:hAnsi="Times New Roman" w:cs="Times New Roman"/>
          <w:lang w:val="et-EE"/>
        </w:rPr>
        <w:t>5.3</w:t>
      </w:r>
      <w:r w:rsidR="002D0254" w:rsidRPr="002D0254">
        <w:rPr>
          <w:rFonts w:ascii="Times New Roman" w:hAnsi="Times New Roman" w:cs="Times New Roman"/>
          <w:lang w:val="et-EE"/>
        </w:rPr>
        <w:t xml:space="preserve"> </w:t>
      </w:r>
      <w:r w:rsidRPr="002D0254">
        <w:rPr>
          <w:rFonts w:ascii="Times New Roman" w:hAnsi="Times New Roman" w:cs="Times New Roman"/>
          <w:lang w:val="et-EE"/>
        </w:rPr>
        <w:t>hooldavate sead</w:t>
      </w:r>
      <w:r w:rsidR="002D0254" w:rsidRPr="002D0254">
        <w:rPr>
          <w:rFonts w:ascii="Times New Roman" w:hAnsi="Times New Roman" w:cs="Times New Roman"/>
          <w:lang w:val="et-EE"/>
        </w:rPr>
        <w:t>mete lekkekontrolli planeerimine ning hooldemärkmete säilitamine;</w:t>
      </w:r>
    </w:p>
    <w:p w14:paraId="4BE32F7E" w14:textId="7888D3FB" w:rsidR="002D0254" w:rsidRPr="002D0254" w:rsidRDefault="002D0254" w:rsidP="00695CDF">
      <w:pPr>
        <w:pStyle w:val="Normaallaadveeb"/>
        <w:spacing w:before="0" w:after="0"/>
        <w:jc w:val="both"/>
        <w:rPr>
          <w:rFonts w:ascii="Times New Roman" w:hAnsi="Times New Roman"/>
          <w:lang w:val="et-EE"/>
        </w:rPr>
      </w:pPr>
      <w:r w:rsidRPr="002D0254">
        <w:rPr>
          <w:rFonts w:ascii="Times New Roman" w:hAnsi="Times New Roman" w:cs="Times New Roman"/>
          <w:lang w:val="et-EE"/>
        </w:rPr>
        <w:t xml:space="preserve">5.4 </w:t>
      </w:r>
      <w:r w:rsidRPr="002D0254">
        <w:rPr>
          <w:rFonts w:ascii="Times New Roman" w:hAnsi="Times New Roman"/>
          <w:lang w:val="et-EE"/>
        </w:rPr>
        <w:t>taotluse punktis 4 näidatud kaalu ning elektroonilise lekkedetektori (kui taotleja seda seadet lekkekontrolliks kasutab) ning taotleja hooldatavatesse tuletõrjeseadmetesse kuuluvate mahutite manomeetrite kontroll üks kord aastas, et tagada nende töövahendite nõuetekohane toimimine;</w:t>
      </w:r>
    </w:p>
    <w:p w14:paraId="1C98A7BE" w14:textId="2207BBFF" w:rsidR="002D0254" w:rsidRPr="002D0254" w:rsidRDefault="002D0254" w:rsidP="002D0254">
      <w:pPr>
        <w:pStyle w:val="Standard"/>
        <w:tabs>
          <w:tab w:val="left" w:pos="0"/>
        </w:tabs>
        <w:autoSpaceDE w:val="0"/>
        <w:snapToGrid w:val="0"/>
        <w:spacing w:line="200" w:lineRule="atLeast"/>
        <w:jc w:val="both"/>
        <w:rPr>
          <w:rFonts w:cs="Times New Roman"/>
          <w:bCs/>
          <w:szCs w:val="20"/>
        </w:rPr>
      </w:pPr>
      <w:r w:rsidRPr="002D0254">
        <w:rPr>
          <w:rFonts w:cs="Times New Roman"/>
        </w:rPr>
        <w:t xml:space="preserve">5.5 </w:t>
      </w:r>
      <w:r w:rsidRPr="002D0254">
        <w:rPr>
          <w:rFonts w:cs="Times New Roman"/>
          <w:bCs/>
          <w:szCs w:val="20"/>
        </w:rPr>
        <w:t>fluoritud kasvuhoonegaase sisaldavate seadmete ning mahutite märgistamisnõuete täitmise tagamine;</w:t>
      </w:r>
    </w:p>
    <w:p w14:paraId="10C53D05" w14:textId="089E5F8E" w:rsidR="002D0254" w:rsidRPr="002D0254" w:rsidRDefault="002D0254" w:rsidP="002D0254">
      <w:pPr>
        <w:pStyle w:val="Lihttekst"/>
        <w:jc w:val="both"/>
        <w:rPr>
          <w:rFonts w:ascii="Times New Roman" w:hAnsi="Times New Roman" w:cs="Times New Roman"/>
          <w:bCs/>
          <w:sz w:val="24"/>
          <w:szCs w:val="24"/>
        </w:rPr>
      </w:pPr>
      <w:r w:rsidRPr="002D0254">
        <w:rPr>
          <w:rFonts w:ascii="Times New Roman" w:hAnsi="Times New Roman" w:cs="Times New Roman"/>
          <w:bCs/>
          <w:sz w:val="24"/>
          <w:szCs w:val="24"/>
        </w:rPr>
        <w:t xml:space="preserve">5.6 </w:t>
      </w:r>
      <w:r w:rsidRPr="002D0254">
        <w:rPr>
          <w:rFonts w:ascii="Times New Roman" w:hAnsi="Times New Roman" w:cs="Times New Roman"/>
          <w:bCs/>
          <w:color w:val="000000"/>
          <w:sz w:val="24"/>
          <w:szCs w:val="24"/>
        </w:rPr>
        <w:t>süsteemiga ühendamata fluoritud kasvuhoonegaase sisaldavate mahutite hoiustamine, et hoida ära lekked õnnetusjuhtumite tõttu, mille tulemusel toimub mahutite mehhaaniline kahjustamine, näiteks vigastatakse ventiili.</w:t>
      </w:r>
    </w:p>
    <w:p w14:paraId="0246C758" w14:textId="358AC1BC" w:rsidR="002D0254" w:rsidRPr="002D0254" w:rsidRDefault="002D0254" w:rsidP="002D0254">
      <w:pPr>
        <w:pStyle w:val="Standard"/>
        <w:tabs>
          <w:tab w:val="left" w:pos="0"/>
        </w:tabs>
        <w:autoSpaceDE w:val="0"/>
        <w:snapToGrid w:val="0"/>
        <w:spacing w:line="200" w:lineRule="atLeast"/>
        <w:jc w:val="both"/>
        <w:rPr>
          <w:rFonts w:cs="Times New Roman"/>
          <w:bCs/>
          <w:kern w:val="0"/>
          <w:lang w:bidi="ar-SA"/>
        </w:rPr>
      </w:pPr>
      <w:r w:rsidRPr="002D0254">
        <w:rPr>
          <w:rFonts w:cs="Times New Roman"/>
          <w:bCs/>
          <w:szCs w:val="20"/>
        </w:rPr>
        <w:t xml:space="preserve">5.7 </w:t>
      </w:r>
      <w:r w:rsidRPr="002D0254">
        <w:rPr>
          <w:rFonts w:cs="Times New Roman"/>
          <w:bCs/>
          <w:kern w:val="0"/>
          <w:lang w:bidi="ar-SA"/>
        </w:rPr>
        <w:t>fluoritud kasvuhoonegaasi sisaldavate elektri- ja elektroonikaseadmete (probleemtoodete) üleandmine.</w:t>
      </w:r>
    </w:p>
    <w:p w14:paraId="0A571B5D" w14:textId="06828E00" w:rsidR="002D0254" w:rsidRPr="002D0254" w:rsidRDefault="002D0254" w:rsidP="002D0254">
      <w:pPr>
        <w:pStyle w:val="Standard"/>
        <w:tabs>
          <w:tab w:val="left" w:pos="0"/>
        </w:tabs>
        <w:autoSpaceDE w:val="0"/>
        <w:snapToGrid w:val="0"/>
        <w:spacing w:line="200" w:lineRule="atLeast"/>
        <w:jc w:val="both"/>
        <w:rPr>
          <w:rFonts w:cs="Times New Roman"/>
          <w:b/>
          <w:kern w:val="0"/>
          <w:u w:val="single"/>
          <w:lang w:bidi="ar-SA"/>
        </w:rPr>
      </w:pPr>
    </w:p>
    <w:p w14:paraId="6A7C577E" w14:textId="00F5B977" w:rsidR="002D0254" w:rsidRPr="002D0254" w:rsidRDefault="002D0254" w:rsidP="002D0254">
      <w:pPr>
        <w:pStyle w:val="Standard"/>
        <w:tabs>
          <w:tab w:val="left" w:pos="0"/>
        </w:tabs>
        <w:autoSpaceDE w:val="0"/>
        <w:snapToGrid w:val="0"/>
        <w:spacing w:line="200" w:lineRule="atLeast"/>
        <w:jc w:val="both"/>
        <w:rPr>
          <w:rFonts w:cs="Times New Roman"/>
          <w:b/>
          <w:kern w:val="0"/>
          <w:u w:val="single"/>
          <w:lang w:bidi="ar-SA"/>
        </w:rPr>
      </w:pPr>
      <w:r w:rsidRPr="002D0254">
        <w:rPr>
          <w:rFonts w:cs="Times New Roman"/>
          <w:b/>
          <w:kern w:val="0"/>
          <w:u w:val="single"/>
          <w:lang w:bidi="ar-SA"/>
        </w:rPr>
        <w:t>6. Taotluse esitaja andmed</w:t>
      </w:r>
    </w:p>
    <w:p w14:paraId="2BAB4031" w14:textId="268797A5" w:rsidR="002D0254" w:rsidRPr="002D0254" w:rsidRDefault="002D0254" w:rsidP="002D0254">
      <w:pPr>
        <w:pStyle w:val="Standard"/>
        <w:tabs>
          <w:tab w:val="left" w:pos="0"/>
        </w:tabs>
        <w:autoSpaceDE w:val="0"/>
        <w:snapToGrid w:val="0"/>
        <w:spacing w:line="200" w:lineRule="atLeast"/>
        <w:jc w:val="both"/>
        <w:rPr>
          <w:rFonts w:cs="Times New Roman"/>
          <w:bCs/>
          <w:kern w:val="0"/>
          <w:lang w:bidi="ar-SA"/>
        </w:rPr>
      </w:pPr>
      <w:r w:rsidRPr="002D0254">
        <w:rPr>
          <w:rFonts w:cs="Times New Roman"/>
          <w:bCs/>
          <w:kern w:val="0"/>
          <w:lang w:bidi="ar-SA"/>
        </w:rPr>
        <w:t>6.1 ees-</w:t>
      </w:r>
      <w:r w:rsidR="003E4356">
        <w:rPr>
          <w:rFonts w:cs="Times New Roman"/>
          <w:bCs/>
          <w:kern w:val="0"/>
          <w:lang w:bidi="ar-SA"/>
        </w:rPr>
        <w:t xml:space="preserve"> </w:t>
      </w:r>
      <w:r w:rsidRPr="002D0254">
        <w:rPr>
          <w:rFonts w:cs="Times New Roman"/>
          <w:bCs/>
          <w:kern w:val="0"/>
          <w:lang w:bidi="ar-SA"/>
        </w:rPr>
        <w:t>ja perekonnanimi</w:t>
      </w:r>
    </w:p>
    <w:p w14:paraId="7398A100" w14:textId="14CB3101" w:rsidR="002D0254" w:rsidRPr="002D0254" w:rsidRDefault="002D0254" w:rsidP="002D0254">
      <w:pPr>
        <w:pStyle w:val="Standard"/>
        <w:tabs>
          <w:tab w:val="left" w:pos="0"/>
        </w:tabs>
        <w:autoSpaceDE w:val="0"/>
        <w:snapToGrid w:val="0"/>
        <w:spacing w:line="200" w:lineRule="atLeast"/>
        <w:jc w:val="both"/>
        <w:rPr>
          <w:rFonts w:cs="Times New Roman"/>
          <w:bCs/>
          <w:kern w:val="0"/>
          <w:lang w:bidi="ar-SA"/>
        </w:rPr>
      </w:pPr>
      <w:r w:rsidRPr="002D0254">
        <w:rPr>
          <w:rFonts w:cs="Times New Roman"/>
          <w:bCs/>
          <w:kern w:val="0"/>
          <w:lang w:bidi="ar-SA"/>
        </w:rPr>
        <w:t>6.2 isikukood</w:t>
      </w:r>
    </w:p>
    <w:p w14:paraId="2D08A4DB" w14:textId="56F0C5DE" w:rsidR="002D0254" w:rsidRPr="002D0254" w:rsidRDefault="002D0254" w:rsidP="002D0254">
      <w:pPr>
        <w:pStyle w:val="Standard"/>
        <w:tabs>
          <w:tab w:val="left" w:pos="0"/>
        </w:tabs>
        <w:autoSpaceDE w:val="0"/>
        <w:snapToGrid w:val="0"/>
        <w:spacing w:line="200" w:lineRule="atLeast"/>
        <w:jc w:val="both"/>
        <w:rPr>
          <w:rFonts w:cs="Times New Roman"/>
          <w:bCs/>
          <w:kern w:val="0"/>
          <w:lang w:bidi="ar-SA"/>
        </w:rPr>
      </w:pPr>
      <w:r w:rsidRPr="002D0254">
        <w:rPr>
          <w:rFonts w:cs="Times New Roman"/>
          <w:bCs/>
          <w:kern w:val="0"/>
          <w:lang w:bidi="ar-SA"/>
        </w:rPr>
        <w:t>6.3 telefonid</w:t>
      </w:r>
    </w:p>
    <w:p w14:paraId="2BC05BF2" w14:textId="1D76B863" w:rsidR="002D0254" w:rsidRPr="002D0254" w:rsidRDefault="002D0254" w:rsidP="002D0254">
      <w:pPr>
        <w:pStyle w:val="Standard"/>
        <w:tabs>
          <w:tab w:val="left" w:pos="0"/>
        </w:tabs>
        <w:autoSpaceDE w:val="0"/>
        <w:snapToGrid w:val="0"/>
        <w:spacing w:line="200" w:lineRule="atLeast"/>
        <w:jc w:val="both"/>
        <w:rPr>
          <w:rFonts w:cs="Times New Roman"/>
          <w:bCs/>
          <w:kern w:val="0"/>
          <w:lang w:bidi="ar-SA"/>
        </w:rPr>
      </w:pPr>
      <w:r w:rsidRPr="002D0254">
        <w:rPr>
          <w:rFonts w:cs="Times New Roman"/>
          <w:bCs/>
          <w:kern w:val="0"/>
          <w:lang w:bidi="ar-SA"/>
        </w:rPr>
        <w:t>6.4 e-posti aadress</w:t>
      </w:r>
    </w:p>
    <w:p w14:paraId="43650028" w14:textId="49BF5625" w:rsidR="002D0254" w:rsidRPr="002D0254" w:rsidRDefault="002D0254" w:rsidP="002D0254">
      <w:pPr>
        <w:pStyle w:val="Standard"/>
        <w:tabs>
          <w:tab w:val="left" w:pos="0"/>
        </w:tabs>
        <w:autoSpaceDE w:val="0"/>
        <w:snapToGrid w:val="0"/>
        <w:spacing w:line="200" w:lineRule="atLeast"/>
        <w:jc w:val="both"/>
        <w:rPr>
          <w:rFonts w:cs="Times New Roman"/>
          <w:bCs/>
          <w:kern w:val="0"/>
          <w:lang w:bidi="ar-SA"/>
        </w:rPr>
      </w:pPr>
      <w:r w:rsidRPr="002D0254">
        <w:rPr>
          <w:rFonts w:cs="Times New Roman"/>
          <w:bCs/>
          <w:kern w:val="0"/>
          <w:lang w:bidi="ar-SA"/>
        </w:rPr>
        <w:t>6.5 taotluse esitaja allkiri.</w:t>
      </w:r>
    </w:p>
    <w:p w14:paraId="12C529F1" w14:textId="2767DAB9" w:rsidR="002D0254" w:rsidRPr="002D0254" w:rsidRDefault="002D0254" w:rsidP="00695CDF">
      <w:pPr>
        <w:pStyle w:val="Normaallaadveeb"/>
        <w:spacing w:before="0" w:after="0"/>
        <w:jc w:val="both"/>
        <w:rPr>
          <w:rFonts w:ascii="Times New Roman" w:hAnsi="Times New Roman" w:cs="Times New Roman"/>
          <w:lang w:val="et-EE"/>
        </w:rPr>
      </w:pPr>
    </w:p>
    <w:p w14:paraId="5E24BFA1" w14:textId="77777777" w:rsidR="00695CDF" w:rsidRDefault="00695CDF" w:rsidP="00695CDF">
      <w:pPr>
        <w:pStyle w:val="Normaallaadveeb"/>
        <w:spacing w:before="0" w:after="0"/>
        <w:jc w:val="both"/>
        <w:rPr>
          <w:rFonts w:ascii="Times New Roman" w:hAnsi="Times New Roman" w:cs="Times New Roman"/>
          <w:lang w:val="et-EE"/>
        </w:rPr>
      </w:pPr>
    </w:p>
    <w:p w14:paraId="0B962F49" w14:textId="77777777" w:rsidR="001C6D19" w:rsidRDefault="001C6D19" w:rsidP="00695CDF">
      <w:pPr>
        <w:pStyle w:val="Normaallaadveeb"/>
        <w:spacing w:before="0" w:after="0"/>
        <w:jc w:val="both"/>
        <w:rPr>
          <w:rFonts w:ascii="Times New Roman" w:hAnsi="Times New Roman" w:cs="Times New Roman"/>
          <w:lang w:val="et-EE"/>
        </w:rPr>
      </w:pPr>
    </w:p>
    <w:p w14:paraId="7D462113" w14:textId="77777777" w:rsidR="001C6D19" w:rsidRDefault="001C6D19" w:rsidP="00695CDF">
      <w:pPr>
        <w:pStyle w:val="Normaallaadveeb"/>
        <w:spacing w:before="0" w:after="0"/>
        <w:jc w:val="both"/>
        <w:rPr>
          <w:rFonts w:ascii="Times New Roman" w:hAnsi="Times New Roman" w:cs="Times New Roman"/>
          <w:lang w:val="et-EE"/>
        </w:rPr>
      </w:pPr>
    </w:p>
    <w:p w14:paraId="0CC02CC3" w14:textId="77777777" w:rsidR="001C6D19" w:rsidRDefault="001C6D19" w:rsidP="00695CDF">
      <w:pPr>
        <w:pStyle w:val="Normaallaadveeb"/>
        <w:spacing w:before="0" w:after="0"/>
        <w:jc w:val="both"/>
        <w:rPr>
          <w:rFonts w:ascii="Times New Roman" w:hAnsi="Times New Roman" w:cs="Times New Roman"/>
          <w:lang w:val="et-EE"/>
        </w:rPr>
      </w:pPr>
    </w:p>
    <w:p w14:paraId="69B75D3A" w14:textId="77777777" w:rsidR="001C6D19" w:rsidRDefault="001C6D19" w:rsidP="00695CDF">
      <w:pPr>
        <w:pStyle w:val="Normaallaadveeb"/>
        <w:spacing w:before="0" w:after="0"/>
        <w:jc w:val="both"/>
        <w:rPr>
          <w:rFonts w:ascii="Times New Roman" w:hAnsi="Times New Roman" w:cs="Times New Roman"/>
          <w:lang w:val="et-EE"/>
        </w:rPr>
      </w:pPr>
    </w:p>
    <w:p w14:paraId="3871A89D" w14:textId="77777777" w:rsidR="001C6D19" w:rsidRDefault="001C6D19" w:rsidP="00695CDF">
      <w:pPr>
        <w:pStyle w:val="Normaallaadveeb"/>
        <w:spacing w:before="0" w:after="0"/>
        <w:jc w:val="both"/>
        <w:rPr>
          <w:rFonts w:ascii="Times New Roman" w:hAnsi="Times New Roman" w:cs="Times New Roman"/>
          <w:lang w:val="et-EE"/>
        </w:rPr>
      </w:pPr>
    </w:p>
    <w:p w14:paraId="6CB9CFC6" w14:textId="77777777" w:rsidR="001C6D19" w:rsidRDefault="001C6D19" w:rsidP="00695CDF">
      <w:pPr>
        <w:pStyle w:val="Normaallaadveeb"/>
        <w:spacing w:before="0" w:after="0"/>
        <w:jc w:val="both"/>
        <w:rPr>
          <w:rFonts w:ascii="Times New Roman" w:hAnsi="Times New Roman" w:cs="Times New Roman"/>
          <w:lang w:val="et-EE"/>
        </w:rPr>
      </w:pPr>
    </w:p>
    <w:p w14:paraId="48F10E35" w14:textId="77777777" w:rsidR="001C6D19" w:rsidRDefault="001C6D19" w:rsidP="00695CDF">
      <w:pPr>
        <w:pStyle w:val="Normaallaadveeb"/>
        <w:spacing w:before="0" w:after="0"/>
        <w:jc w:val="both"/>
        <w:rPr>
          <w:rFonts w:ascii="Times New Roman" w:hAnsi="Times New Roman" w:cs="Times New Roman"/>
          <w:lang w:val="et-EE"/>
        </w:rPr>
      </w:pPr>
    </w:p>
    <w:p w14:paraId="51F16470" w14:textId="77777777" w:rsidR="001C6D19" w:rsidRDefault="001C6D19" w:rsidP="00695CDF">
      <w:pPr>
        <w:pStyle w:val="Normaallaadveeb"/>
        <w:spacing w:before="0" w:after="0"/>
        <w:jc w:val="both"/>
        <w:rPr>
          <w:rFonts w:ascii="Times New Roman" w:hAnsi="Times New Roman" w:cs="Times New Roman"/>
          <w:lang w:val="et-EE"/>
        </w:rPr>
      </w:pPr>
    </w:p>
    <w:p w14:paraId="03AE51D5" w14:textId="77777777" w:rsidR="001C6D19" w:rsidRDefault="001C6D19" w:rsidP="00695CDF">
      <w:pPr>
        <w:pStyle w:val="Normaallaadveeb"/>
        <w:spacing w:before="0" w:after="0"/>
        <w:jc w:val="both"/>
        <w:rPr>
          <w:rFonts w:ascii="Times New Roman" w:hAnsi="Times New Roman" w:cs="Times New Roman"/>
          <w:lang w:val="et-EE"/>
        </w:rPr>
      </w:pPr>
    </w:p>
    <w:p w14:paraId="150E5F66" w14:textId="77777777" w:rsidR="00001D6E" w:rsidRDefault="00001D6E" w:rsidP="00695CDF">
      <w:pPr>
        <w:pStyle w:val="Normaallaadveeb"/>
        <w:spacing w:before="0" w:after="0"/>
        <w:jc w:val="both"/>
        <w:rPr>
          <w:rFonts w:ascii="Times New Roman" w:hAnsi="Times New Roman" w:cs="Times New Roman"/>
          <w:lang w:val="et-EE"/>
        </w:rPr>
      </w:pPr>
    </w:p>
    <w:p w14:paraId="6F67DA78" w14:textId="77777777" w:rsidR="003A37FB" w:rsidRDefault="001C6D19" w:rsidP="00695CDF">
      <w:pPr>
        <w:pStyle w:val="Normaallaadveeb"/>
        <w:spacing w:before="0" w:after="0"/>
        <w:jc w:val="both"/>
        <w:rPr>
          <w:rFonts w:ascii="Times New Roman" w:hAnsi="Times New Roman" w:cs="Times New Roman"/>
          <w:lang w:val="et-EE"/>
        </w:rPr>
      </w:pPr>
      <w:r>
        <w:rPr>
          <w:rFonts w:ascii="Times New Roman" w:hAnsi="Times New Roman" w:cs="Times New Roman"/>
          <w:lang w:val="et-EE"/>
        </w:rPr>
        <w:tab/>
      </w:r>
      <w:r>
        <w:rPr>
          <w:rFonts w:ascii="Times New Roman" w:hAnsi="Times New Roman" w:cs="Times New Roman"/>
          <w:lang w:val="et-EE"/>
        </w:rPr>
        <w:tab/>
      </w:r>
      <w:r>
        <w:rPr>
          <w:rFonts w:ascii="Times New Roman" w:hAnsi="Times New Roman" w:cs="Times New Roman"/>
          <w:lang w:val="et-EE"/>
        </w:rPr>
        <w:tab/>
      </w:r>
      <w:r>
        <w:rPr>
          <w:rFonts w:ascii="Times New Roman" w:hAnsi="Times New Roman" w:cs="Times New Roman"/>
          <w:lang w:val="et-EE"/>
        </w:rPr>
        <w:tab/>
      </w:r>
      <w:r>
        <w:rPr>
          <w:rFonts w:ascii="Times New Roman" w:hAnsi="Times New Roman" w:cs="Times New Roman"/>
          <w:lang w:val="et-EE"/>
        </w:rPr>
        <w:tab/>
      </w:r>
      <w:r>
        <w:rPr>
          <w:rFonts w:ascii="Times New Roman" w:hAnsi="Times New Roman" w:cs="Times New Roman"/>
          <w:lang w:val="et-EE"/>
        </w:rPr>
        <w:tab/>
      </w:r>
      <w:r>
        <w:rPr>
          <w:rFonts w:ascii="Times New Roman" w:hAnsi="Times New Roman" w:cs="Times New Roman"/>
          <w:lang w:val="et-EE"/>
        </w:rPr>
        <w:tab/>
      </w:r>
      <w:r>
        <w:rPr>
          <w:rFonts w:ascii="Times New Roman" w:hAnsi="Times New Roman" w:cs="Times New Roman"/>
          <w:lang w:val="et-EE"/>
        </w:rPr>
        <w:tab/>
      </w:r>
      <w:r>
        <w:rPr>
          <w:rFonts w:ascii="Times New Roman" w:hAnsi="Times New Roman" w:cs="Times New Roman"/>
          <w:lang w:val="et-EE"/>
        </w:rPr>
        <w:tab/>
      </w:r>
      <w:r>
        <w:rPr>
          <w:rFonts w:ascii="Times New Roman" w:hAnsi="Times New Roman" w:cs="Times New Roman"/>
          <w:lang w:val="et-EE"/>
        </w:rPr>
        <w:tab/>
      </w:r>
      <w:r>
        <w:rPr>
          <w:rFonts w:ascii="Times New Roman" w:hAnsi="Times New Roman" w:cs="Times New Roman"/>
          <w:lang w:val="et-EE"/>
        </w:rPr>
        <w:tab/>
      </w:r>
    </w:p>
    <w:p w14:paraId="1DE94916" w14:textId="45FBFEB9" w:rsidR="001C6D19" w:rsidRDefault="001C6D19" w:rsidP="00001D6E">
      <w:pPr>
        <w:pStyle w:val="Normaallaadveeb"/>
        <w:spacing w:before="0" w:after="0"/>
        <w:ind w:left="7080" w:firstLine="708"/>
        <w:jc w:val="both"/>
        <w:rPr>
          <w:rFonts w:ascii="Times New Roman" w:hAnsi="Times New Roman" w:cs="Times New Roman"/>
          <w:lang w:val="et-EE"/>
        </w:rPr>
      </w:pPr>
      <w:r>
        <w:rPr>
          <w:rFonts w:ascii="Times New Roman" w:hAnsi="Times New Roman" w:cs="Times New Roman"/>
          <w:lang w:val="et-EE"/>
        </w:rPr>
        <w:lastRenderedPageBreak/>
        <w:t>KAVAND</w:t>
      </w:r>
    </w:p>
    <w:p w14:paraId="0F299A94" w14:textId="77777777" w:rsidR="001C6D19" w:rsidRDefault="001C6D19" w:rsidP="00695CDF">
      <w:pPr>
        <w:pStyle w:val="Normaallaadveeb"/>
        <w:spacing w:before="0" w:after="0"/>
        <w:jc w:val="both"/>
        <w:rPr>
          <w:rFonts w:ascii="Times New Roman" w:hAnsi="Times New Roman" w:cs="Times New Roman"/>
          <w:lang w:val="et-EE"/>
        </w:rPr>
      </w:pPr>
    </w:p>
    <w:p w14:paraId="110574A5" w14:textId="77777777" w:rsidR="001C6D19" w:rsidRDefault="001C6D19" w:rsidP="001C6D19">
      <w:pPr>
        <w:pStyle w:val="Standard"/>
        <w:jc w:val="center"/>
      </w:pPr>
    </w:p>
    <w:p w14:paraId="749635A3" w14:textId="77777777" w:rsidR="001C6D19" w:rsidRDefault="001C6D19" w:rsidP="001C6D19">
      <w:pPr>
        <w:pStyle w:val="Standard"/>
        <w:jc w:val="center"/>
      </w:pPr>
    </w:p>
    <w:p w14:paraId="793353BF" w14:textId="53060C87" w:rsidR="001C6D19" w:rsidRPr="002D0254" w:rsidRDefault="003E4356" w:rsidP="001C6D19">
      <w:pPr>
        <w:pStyle w:val="Standard"/>
        <w:jc w:val="center"/>
      </w:pPr>
      <w:r>
        <w:t xml:space="preserve">ENERGEETIKA- JA </w:t>
      </w:r>
      <w:r w:rsidR="001C6D19" w:rsidRPr="002D0254">
        <w:t>KESKKONNAMINISTER</w:t>
      </w:r>
    </w:p>
    <w:p w14:paraId="4120AEB0" w14:textId="77777777" w:rsidR="001C6D19" w:rsidRPr="002D0254" w:rsidRDefault="001C6D19" w:rsidP="001C6D19">
      <w:pPr>
        <w:pStyle w:val="Standard"/>
        <w:jc w:val="center"/>
      </w:pPr>
    </w:p>
    <w:p w14:paraId="1DDA69C9" w14:textId="77777777" w:rsidR="001C6D19" w:rsidRPr="002D0254" w:rsidRDefault="001C6D19" w:rsidP="001C6D19">
      <w:pPr>
        <w:pStyle w:val="Standard"/>
        <w:jc w:val="center"/>
      </w:pPr>
      <w:r w:rsidRPr="002D0254">
        <w:t>MÄÄRUS</w:t>
      </w:r>
    </w:p>
    <w:p w14:paraId="5F19014F" w14:textId="77777777" w:rsidR="001C6D19" w:rsidRPr="002D0254" w:rsidRDefault="001C6D19" w:rsidP="001C6D19">
      <w:pPr>
        <w:pStyle w:val="Standard"/>
        <w:jc w:val="right"/>
        <w:rPr>
          <w:rFonts w:cs="Arial Unicode MS"/>
        </w:rPr>
      </w:pPr>
    </w:p>
    <w:p w14:paraId="5D5423DE" w14:textId="77777777" w:rsidR="001C6D19" w:rsidRPr="002D0254" w:rsidRDefault="001C6D19" w:rsidP="001C6D19">
      <w:pPr>
        <w:pStyle w:val="Standard"/>
        <w:tabs>
          <w:tab w:val="left" w:pos="5400"/>
        </w:tabs>
      </w:pPr>
    </w:p>
    <w:p w14:paraId="713A21C5" w14:textId="4401BFFB" w:rsidR="001C6D19" w:rsidRPr="002D0254" w:rsidRDefault="001C6D19" w:rsidP="001C6D19">
      <w:pPr>
        <w:ind w:right="4484"/>
        <w:jc w:val="both"/>
        <w:rPr>
          <w:b/>
          <w:bCs/>
          <w:color w:val="000000"/>
          <w:lang w:val="et-EE"/>
        </w:rPr>
      </w:pPr>
      <w:r w:rsidRPr="002D0254">
        <w:rPr>
          <w:b/>
          <w:lang w:val="et-EE"/>
        </w:rPr>
        <w:t xml:space="preserve">Keskkonnaministri  </w:t>
      </w:r>
      <w:r>
        <w:rPr>
          <w:b/>
          <w:lang w:val="et-EE"/>
        </w:rPr>
        <w:t>16</w:t>
      </w:r>
      <w:r w:rsidRPr="002D0254">
        <w:rPr>
          <w:b/>
          <w:lang w:val="et-EE"/>
        </w:rPr>
        <w:t xml:space="preserve">. </w:t>
      </w:r>
      <w:r>
        <w:rPr>
          <w:b/>
          <w:lang w:val="et-EE"/>
        </w:rPr>
        <w:t xml:space="preserve">septembri </w:t>
      </w:r>
      <w:r w:rsidRPr="002D0254">
        <w:rPr>
          <w:b/>
          <w:lang w:val="et-EE"/>
        </w:rPr>
        <w:t>20</w:t>
      </w:r>
      <w:r>
        <w:rPr>
          <w:b/>
          <w:lang w:val="et-EE"/>
        </w:rPr>
        <w:t>22</w:t>
      </w:r>
      <w:r w:rsidRPr="002D0254">
        <w:rPr>
          <w:b/>
          <w:lang w:val="et-EE"/>
        </w:rPr>
        <w:t xml:space="preserve">. aasta määruse nr </w:t>
      </w:r>
      <w:r>
        <w:rPr>
          <w:b/>
          <w:lang w:val="et-EE"/>
        </w:rPr>
        <w:t>41</w:t>
      </w:r>
      <w:r w:rsidRPr="002D0254">
        <w:rPr>
          <w:b/>
          <w:lang w:val="et-EE"/>
        </w:rPr>
        <w:t xml:space="preserve"> „</w:t>
      </w:r>
      <w:r>
        <w:rPr>
          <w:b/>
          <w:lang w:val="et-EE"/>
        </w:rPr>
        <w:t>Fluoritud kasvuhoonegaase ja osoonikihti kahandavaid aineid sisaldavate toodete, seadmete, süsteemide ja mahutite käitlemistoimingute registri põhimäärus, registrisse andmete esitamise kord ja andmekoosseis</w:t>
      </w:r>
      <w:r w:rsidRPr="002D0254">
        <w:rPr>
          <w:b/>
          <w:bCs/>
          <w:color w:val="000000"/>
          <w:lang w:val="et-EE"/>
        </w:rPr>
        <w:t>“ muutmine</w:t>
      </w:r>
    </w:p>
    <w:p w14:paraId="5E2E78F4" w14:textId="77777777" w:rsidR="001C6D19" w:rsidRPr="002D0254" w:rsidRDefault="001C6D19" w:rsidP="001C6D19">
      <w:pPr>
        <w:pStyle w:val="Normaallaadveeb"/>
        <w:spacing w:before="120" w:after="0"/>
        <w:rPr>
          <w:rFonts w:ascii="Times New Roman" w:hAnsi="Times New Roman" w:cs="Times New Roman"/>
          <w:b/>
          <w:bCs/>
          <w:color w:val="000000"/>
          <w:lang w:val="et-EE"/>
        </w:rPr>
      </w:pPr>
    </w:p>
    <w:p w14:paraId="37E3022E" w14:textId="7C055ED1" w:rsidR="001C6D19" w:rsidRPr="001C6D19" w:rsidRDefault="001C6D19" w:rsidP="001C6D19">
      <w:pPr>
        <w:pStyle w:val="Normaallaadveeb"/>
        <w:spacing w:before="0" w:after="0"/>
        <w:jc w:val="both"/>
        <w:rPr>
          <w:rFonts w:ascii="Times New Roman" w:hAnsi="Times New Roman" w:cs="Times New Roman"/>
          <w:bCs/>
          <w:lang w:val="et-EE"/>
        </w:rPr>
      </w:pPr>
      <w:r w:rsidRPr="002D0254">
        <w:rPr>
          <w:rFonts w:ascii="Times New Roman" w:hAnsi="Times New Roman" w:cs="Times New Roman"/>
          <w:bCs/>
          <w:lang w:val="et-EE"/>
        </w:rPr>
        <w:t xml:space="preserve">Määrus kehtestatakse atmosfääriõhu kaitse seaduse § </w:t>
      </w:r>
      <w:r>
        <w:rPr>
          <w:rFonts w:ascii="Times New Roman" w:hAnsi="Times New Roman" w:cs="Times New Roman"/>
          <w:bCs/>
          <w:lang w:val="et-EE"/>
        </w:rPr>
        <w:t>192 lõike 2</w:t>
      </w:r>
      <w:r w:rsidRPr="002D0254">
        <w:rPr>
          <w:rFonts w:ascii="Times New Roman" w:hAnsi="Times New Roman" w:cs="Times New Roman"/>
          <w:bCs/>
          <w:lang w:val="et-EE"/>
        </w:rPr>
        <w:t xml:space="preserve"> </w:t>
      </w:r>
      <w:r>
        <w:rPr>
          <w:rFonts w:ascii="Times New Roman" w:hAnsi="Times New Roman" w:cs="Times New Roman"/>
          <w:bCs/>
          <w:lang w:val="et-EE"/>
        </w:rPr>
        <w:t xml:space="preserve">ja </w:t>
      </w:r>
      <w:r w:rsidRPr="001C6D19">
        <w:rPr>
          <w:rFonts w:ascii="Times New Roman" w:hAnsi="Times New Roman" w:cs="Times New Roman"/>
          <w:lang w:val="et-EE" w:bidi="hi-IN"/>
        </w:rPr>
        <w:t xml:space="preserve">§ 193 lõike 6 </w:t>
      </w:r>
      <w:r>
        <w:rPr>
          <w:rFonts w:ascii="Times New Roman" w:hAnsi="Times New Roman" w:cs="Times New Roman"/>
          <w:lang w:val="et-EE" w:bidi="hi-IN"/>
        </w:rPr>
        <w:t>alusel.</w:t>
      </w:r>
    </w:p>
    <w:p w14:paraId="1AD77AE0" w14:textId="77777777" w:rsidR="001C6D19" w:rsidRPr="002D0254" w:rsidRDefault="001C6D19" w:rsidP="001C6D19">
      <w:pPr>
        <w:pStyle w:val="Normaallaadveeb"/>
        <w:spacing w:before="0" w:after="0"/>
        <w:jc w:val="both"/>
        <w:rPr>
          <w:rFonts w:ascii="Times New Roman" w:hAnsi="Times New Roman" w:cs="Times New Roman"/>
          <w:bCs/>
          <w:lang w:val="et-EE"/>
        </w:rPr>
      </w:pPr>
    </w:p>
    <w:p w14:paraId="5791A6E2" w14:textId="27887A62" w:rsidR="001C6D19" w:rsidRPr="002D0254" w:rsidRDefault="001C6D19" w:rsidP="001C6D19">
      <w:pPr>
        <w:pStyle w:val="Normaallaadveeb"/>
        <w:spacing w:before="0" w:after="0"/>
        <w:jc w:val="both"/>
        <w:rPr>
          <w:rFonts w:ascii="Times New Roman" w:hAnsi="Times New Roman" w:cs="Times New Roman"/>
          <w:bCs/>
          <w:lang w:val="et-EE"/>
        </w:rPr>
      </w:pPr>
      <w:r w:rsidRPr="002D0254">
        <w:rPr>
          <w:rFonts w:ascii="Times New Roman" w:hAnsi="Times New Roman" w:cs="Times New Roman"/>
          <w:bCs/>
          <w:lang w:val="et-EE"/>
        </w:rPr>
        <w:t xml:space="preserve">Keskkonnaministri 16. </w:t>
      </w:r>
      <w:r>
        <w:rPr>
          <w:rFonts w:ascii="Times New Roman" w:hAnsi="Times New Roman" w:cs="Times New Roman"/>
          <w:bCs/>
          <w:lang w:val="et-EE"/>
        </w:rPr>
        <w:t>septembri</w:t>
      </w:r>
      <w:r w:rsidRPr="002D0254">
        <w:rPr>
          <w:rFonts w:ascii="Times New Roman" w:hAnsi="Times New Roman" w:cs="Times New Roman"/>
          <w:bCs/>
          <w:lang w:val="et-EE"/>
        </w:rPr>
        <w:t xml:space="preserve"> 20</w:t>
      </w:r>
      <w:r>
        <w:rPr>
          <w:rFonts w:ascii="Times New Roman" w:hAnsi="Times New Roman" w:cs="Times New Roman"/>
          <w:bCs/>
          <w:lang w:val="et-EE"/>
        </w:rPr>
        <w:t>22</w:t>
      </w:r>
      <w:r w:rsidRPr="002D0254">
        <w:rPr>
          <w:rFonts w:ascii="Times New Roman" w:hAnsi="Times New Roman" w:cs="Times New Roman"/>
          <w:bCs/>
          <w:lang w:val="et-EE"/>
        </w:rPr>
        <w:t xml:space="preserve">. aasta määrusesse nr </w:t>
      </w:r>
      <w:r>
        <w:rPr>
          <w:rFonts w:ascii="Times New Roman" w:hAnsi="Times New Roman" w:cs="Times New Roman"/>
          <w:bCs/>
          <w:lang w:val="et-EE"/>
        </w:rPr>
        <w:t>41</w:t>
      </w:r>
      <w:r w:rsidRPr="002D0254">
        <w:rPr>
          <w:rFonts w:ascii="Times New Roman" w:hAnsi="Times New Roman" w:cs="Times New Roman"/>
          <w:bCs/>
          <w:lang w:val="et-EE"/>
        </w:rPr>
        <w:t xml:space="preserve"> „Fluoritud kasvuhoonegaase või nende alternatiive sisaldava too</w:t>
      </w:r>
      <w:r>
        <w:rPr>
          <w:rFonts w:ascii="Times New Roman" w:hAnsi="Times New Roman" w:cs="Times New Roman"/>
          <w:bCs/>
          <w:lang w:val="et-EE"/>
        </w:rPr>
        <w:t>dete</w:t>
      </w:r>
      <w:r w:rsidRPr="002D0254">
        <w:rPr>
          <w:rFonts w:ascii="Times New Roman" w:hAnsi="Times New Roman" w:cs="Times New Roman"/>
          <w:bCs/>
          <w:lang w:val="et-EE"/>
        </w:rPr>
        <w:t>, seadme</w:t>
      </w:r>
      <w:r>
        <w:rPr>
          <w:rFonts w:ascii="Times New Roman" w:hAnsi="Times New Roman" w:cs="Times New Roman"/>
          <w:bCs/>
          <w:lang w:val="et-EE"/>
        </w:rPr>
        <w:t xml:space="preserve">te, </w:t>
      </w:r>
      <w:r w:rsidRPr="002D0254">
        <w:rPr>
          <w:rFonts w:ascii="Times New Roman" w:hAnsi="Times New Roman" w:cs="Times New Roman"/>
          <w:bCs/>
          <w:lang w:val="et-EE"/>
        </w:rPr>
        <w:t>süsteemi</w:t>
      </w:r>
      <w:r>
        <w:rPr>
          <w:rFonts w:ascii="Times New Roman" w:hAnsi="Times New Roman" w:cs="Times New Roman"/>
          <w:bCs/>
          <w:lang w:val="et-EE"/>
        </w:rPr>
        <w:t>de ja mahutite käitlemistoimingute registri põhimäärus, registrisse andmete esitamise kord ja</w:t>
      </w:r>
      <w:r w:rsidRPr="002D0254">
        <w:rPr>
          <w:rFonts w:ascii="Times New Roman" w:hAnsi="Times New Roman" w:cs="Times New Roman"/>
          <w:bCs/>
          <w:lang w:val="et-EE"/>
        </w:rPr>
        <w:t xml:space="preserve"> andmekooseis“ tehakse järgmise muudatused: </w:t>
      </w:r>
    </w:p>
    <w:p w14:paraId="2A722CF4" w14:textId="77777777" w:rsidR="001C6D19" w:rsidRDefault="001C6D19" w:rsidP="00695CDF">
      <w:pPr>
        <w:pStyle w:val="Normaallaadveeb"/>
        <w:spacing w:before="0" w:after="0"/>
        <w:jc w:val="both"/>
        <w:rPr>
          <w:rFonts w:ascii="Times New Roman" w:hAnsi="Times New Roman" w:cs="Times New Roman"/>
          <w:lang w:val="et-EE"/>
        </w:rPr>
      </w:pPr>
    </w:p>
    <w:p w14:paraId="3B3549A7" w14:textId="20412C7C" w:rsidR="00AB4CA6" w:rsidRDefault="00AB4CA6" w:rsidP="00AB4CA6">
      <w:pPr>
        <w:pStyle w:val="Normaallaadveeb"/>
        <w:spacing w:before="0" w:after="0" w:line="480" w:lineRule="auto"/>
        <w:jc w:val="both"/>
        <w:rPr>
          <w:rFonts w:ascii="Times New Roman" w:hAnsi="Times New Roman" w:cs="Times New Roman"/>
          <w:lang w:val="et-EE" w:bidi="hi-IN"/>
        </w:rPr>
      </w:pPr>
      <w:r w:rsidRPr="00AB4CA6">
        <w:rPr>
          <w:rFonts w:ascii="Times New Roman" w:hAnsi="Times New Roman" w:cs="Times New Roman"/>
          <w:b/>
          <w:bCs/>
          <w:lang w:val="et-EE"/>
        </w:rPr>
        <w:t>1)</w:t>
      </w:r>
      <w:r>
        <w:rPr>
          <w:rFonts w:ascii="Times New Roman" w:hAnsi="Times New Roman" w:cs="Times New Roman"/>
          <w:b/>
          <w:bCs/>
          <w:lang w:val="et-EE"/>
        </w:rPr>
        <w:t xml:space="preserve"> </w:t>
      </w:r>
      <w:r>
        <w:rPr>
          <w:rFonts w:ascii="Times New Roman" w:hAnsi="Times New Roman" w:cs="Times New Roman"/>
          <w:lang w:val="et-EE"/>
        </w:rPr>
        <w:t xml:space="preserve">paragrahvi 10 lõigetes 1 ja 2 asendatakse </w:t>
      </w:r>
      <w:r w:rsidR="003E4356">
        <w:rPr>
          <w:rFonts w:ascii="Times New Roman" w:hAnsi="Times New Roman" w:cs="Times New Roman"/>
          <w:lang w:val="et-EE"/>
        </w:rPr>
        <w:t>tekstiosa</w:t>
      </w:r>
      <w:r>
        <w:rPr>
          <w:rFonts w:ascii="Times New Roman" w:hAnsi="Times New Roman" w:cs="Times New Roman"/>
          <w:lang w:val="et-EE"/>
        </w:rPr>
        <w:t xml:space="preserve"> </w:t>
      </w:r>
      <w:r w:rsidRPr="00AB4CA6">
        <w:rPr>
          <w:rFonts w:ascii="Times New Roman" w:hAnsi="Times New Roman" w:cs="Times New Roman"/>
          <w:lang w:val="et-EE"/>
        </w:rPr>
        <w:t>„</w:t>
      </w:r>
      <w:r w:rsidRPr="00AB4CA6">
        <w:rPr>
          <w:rFonts w:ascii="Times New Roman" w:hAnsi="Times New Roman" w:cs="Times New Roman"/>
          <w:lang w:val="et-EE" w:bidi="hi-IN"/>
        </w:rPr>
        <w:t>§ 193 lõigetes 1, 3 ja 5</w:t>
      </w:r>
      <w:r w:rsidRPr="002D0254">
        <w:rPr>
          <w:rFonts w:ascii="Times New Roman" w:hAnsi="Times New Roman" w:cs="Times New Roman"/>
          <w:lang w:val="et-EE"/>
        </w:rPr>
        <w:t>“</w:t>
      </w:r>
      <w:r>
        <w:rPr>
          <w:rFonts w:ascii="Times New Roman" w:hAnsi="Times New Roman" w:cs="Times New Roman"/>
          <w:lang w:val="et-EE"/>
        </w:rPr>
        <w:t xml:space="preserve"> </w:t>
      </w:r>
      <w:r w:rsidR="003E4356">
        <w:rPr>
          <w:rFonts w:ascii="Times New Roman" w:hAnsi="Times New Roman" w:cs="Times New Roman"/>
          <w:lang w:val="et-EE"/>
        </w:rPr>
        <w:t>tekstiosaga</w:t>
      </w:r>
      <w:r>
        <w:rPr>
          <w:rFonts w:ascii="Times New Roman" w:hAnsi="Times New Roman" w:cs="Times New Roman"/>
          <w:lang w:val="et-EE"/>
        </w:rPr>
        <w:t xml:space="preserve"> „</w:t>
      </w:r>
      <w:r w:rsidRPr="00AB4CA6">
        <w:rPr>
          <w:rFonts w:ascii="Times New Roman" w:hAnsi="Times New Roman" w:cs="Times New Roman"/>
          <w:lang w:val="et-EE" w:bidi="hi-IN"/>
        </w:rPr>
        <w:t>§ 19</w:t>
      </w:r>
      <w:r>
        <w:rPr>
          <w:rFonts w:ascii="Times New Roman" w:hAnsi="Times New Roman" w:cs="Times New Roman"/>
          <w:lang w:val="et-EE" w:bidi="hi-IN"/>
        </w:rPr>
        <w:t xml:space="preserve">3 </w:t>
      </w:r>
      <w:r w:rsidRPr="00AB4CA6">
        <w:rPr>
          <w:rFonts w:ascii="Times New Roman" w:hAnsi="Times New Roman" w:cs="Times New Roman"/>
          <w:lang w:val="et-EE" w:bidi="hi-IN"/>
        </w:rPr>
        <w:t>lõigetes</w:t>
      </w:r>
      <w:r>
        <w:rPr>
          <w:rFonts w:ascii="Times New Roman" w:hAnsi="Times New Roman" w:cs="Times New Roman"/>
          <w:lang w:val="et-EE" w:bidi="hi-IN"/>
        </w:rPr>
        <w:t xml:space="preserve"> 2,</w:t>
      </w:r>
      <w:r w:rsidR="003E4356">
        <w:rPr>
          <w:rFonts w:ascii="Times New Roman" w:hAnsi="Times New Roman" w:cs="Times New Roman"/>
          <w:lang w:val="et-EE" w:bidi="hi-IN"/>
        </w:rPr>
        <w:t xml:space="preserve"> </w:t>
      </w:r>
      <w:r>
        <w:rPr>
          <w:rFonts w:ascii="Times New Roman" w:hAnsi="Times New Roman" w:cs="Times New Roman"/>
          <w:lang w:val="et-EE" w:bidi="hi-IN"/>
        </w:rPr>
        <w:t>3 ja 5“;</w:t>
      </w:r>
    </w:p>
    <w:p w14:paraId="2C59BE9B" w14:textId="77777777" w:rsidR="003A37FB" w:rsidRDefault="00AB4CA6" w:rsidP="003A37FB">
      <w:pPr>
        <w:pStyle w:val="Normaallaadveeb"/>
        <w:spacing w:before="0" w:after="0" w:line="480" w:lineRule="auto"/>
        <w:jc w:val="both"/>
        <w:rPr>
          <w:rFonts w:ascii="Times New Roman" w:hAnsi="Times New Roman" w:cs="Times New Roman"/>
          <w:bCs/>
          <w:lang w:val="et-EE"/>
        </w:rPr>
      </w:pPr>
      <w:r w:rsidRPr="00AB4CA6">
        <w:rPr>
          <w:rFonts w:ascii="Times New Roman" w:hAnsi="Times New Roman" w:cs="Times New Roman"/>
          <w:b/>
          <w:bCs/>
          <w:lang w:val="et-EE" w:bidi="hi-IN"/>
        </w:rPr>
        <w:t>2)</w:t>
      </w:r>
      <w:r>
        <w:rPr>
          <w:rFonts w:ascii="Times New Roman" w:hAnsi="Times New Roman" w:cs="Times New Roman"/>
          <w:b/>
          <w:bCs/>
          <w:lang w:val="et-EE" w:bidi="hi-IN"/>
        </w:rPr>
        <w:t xml:space="preserve"> </w:t>
      </w:r>
      <w:r w:rsidRPr="002D0254">
        <w:rPr>
          <w:rFonts w:ascii="Times New Roman" w:hAnsi="Times New Roman" w:cs="Times New Roman"/>
          <w:bCs/>
          <w:lang w:val="et-EE"/>
        </w:rPr>
        <w:t>määruse lisa</w:t>
      </w:r>
      <w:r>
        <w:rPr>
          <w:rFonts w:ascii="Times New Roman" w:hAnsi="Times New Roman" w:cs="Times New Roman"/>
          <w:bCs/>
          <w:lang w:val="et-EE"/>
        </w:rPr>
        <w:t xml:space="preserve"> </w:t>
      </w:r>
      <w:r w:rsidRPr="002D0254">
        <w:rPr>
          <w:rFonts w:ascii="Times New Roman" w:hAnsi="Times New Roman" w:cs="Times New Roman"/>
          <w:lang w:val="et-EE"/>
        </w:rPr>
        <w:t>kehtestatakse uues sõnastuses (lisatud)</w:t>
      </w:r>
      <w:r w:rsidR="003A37FB">
        <w:rPr>
          <w:rFonts w:ascii="Times New Roman" w:hAnsi="Times New Roman" w:cs="Times New Roman"/>
          <w:bCs/>
          <w:lang w:val="et-EE"/>
        </w:rPr>
        <w:t>;</w:t>
      </w:r>
    </w:p>
    <w:p w14:paraId="654FA704" w14:textId="2EE202F2" w:rsidR="003A37FB" w:rsidRDefault="003A37FB" w:rsidP="00001D6E">
      <w:pPr>
        <w:pStyle w:val="Normaallaadveeb"/>
        <w:spacing w:before="0" w:after="0" w:line="480" w:lineRule="auto"/>
        <w:jc w:val="both"/>
        <w:rPr>
          <w:rFonts w:ascii="Times New Roman" w:hAnsi="Times New Roman" w:cs="Times New Roman"/>
          <w:bCs/>
          <w:lang w:val="et-EE"/>
        </w:rPr>
      </w:pPr>
      <w:r w:rsidRPr="00001D6E">
        <w:rPr>
          <w:rFonts w:ascii="Times New Roman" w:hAnsi="Times New Roman" w:cs="Times New Roman"/>
          <w:b/>
          <w:lang w:val="et-EE"/>
        </w:rPr>
        <w:t>3</w:t>
      </w:r>
      <w:r w:rsidRPr="003A37FB">
        <w:rPr>
          <w:rFonts w:ascii="Times New Roman" w:hAnsi="Times New Roman" w:cs="Times New Roman"/>
          <w:b/>
          <w:lang w:val="et-EE"/>
        </w:rPr>
        <w:t>)</w:t>
      </w:r>
      <w:r>
        <w:rPr>
          <w:rFonts w:ascii="Times New Roman" w:hAnsi="Times New Roman" w:cs="Times New Roman"/>
          <w:bCs/>
          <w:lang w:val="et-EE"/>
        </w:rPr>
        <w:t xml:space="preserve"> määrus jõustub 2026</w:t>
      </w:r>
      <w:r w:rsidR="00706385">
        <w:rPr>
          <w:rFonts w:ascii="Times New Roman" w:hAnsi="Times New Roman" w:cs="Times New Roman"/>
          <w:bCs/>
          <w:lang w:val="et-EE"/>
        </w:rPr>
        <w:t>. aasta 1. jaanuaril</w:t>
      </w:r>
      <w:r>
        <w:rPr>
          <w:rFonts w:ascii="Times New Roman" w:hAnsi="Times New Roman" w:cs="Times New Roman"/>
          <w:bCs/>
          <w:lang w:val="et-EE"/>
        </w:rPr>
        <w:t>.</w:t>
      </w:r>
    </w:p>
    <w:p w14:paraId="007F885D" w14:textId="4B02CF7A" w:rsidR="00AB4CA6" w:rsidRDefault="00AB4CA6" w:rsidP="00AB4CA6">
      <w:pPr>
        <w:pStyle w:val="Normaallaadveeb"/>
        <w:spacing w:before="0" w:after="0" w:line="480" w:lineRule="auto"/>
        <w:jc w:val="both"/>
        <w:rPr>
          <w:rFonts w:ascii="Times New Roman" w:hAnsi="Times New Roman" w:cs="Times New Roman"/>
          <w:bCs/>
          <w:lang w:val="et-EE"/>
        </w:rPr>
      </w:pPr>
    </w:p>
    <w:p w14:paraId="266BF675" w14:textId="77777777" w:rsidR="00BC2E0E" w:rsidRDefault="00BC2E0E" w:rsidP="00AB4CA6">
      <w:pPr>
        <w:pStyle w:val="Normaallaadveeb"/>
        <w:spacing w:before="0" w:after="0" w:line="480" w:lineRule="auto"/>
        <w:jc w:val="both"/>
        <w:rPr>
          <w:rFonts w:ascii="Times New Roman" w:hAnsi="Times New Roman" w:cs="Times New Roman"/>
          <w:bCs/>
          <w:lang w:val="et-EE"/>
        </w:rPr>
      </w:pPr>
    </w:p>
    <w:p w14:paraId="3D028154" w14:textId="77777777" w:rsidR="00BC2E0E" w:rsidRDefault="00BC2E0E" w:rsidP="00AB4CA6">
      <w:pPr>
        <w:pStyle w:val="Normaallaadveeb"/>
        <w:spacing w:before="0" w:after="0" w:line="480" w:lineRule="auto"/>
        <w:jc w:val="both"/>
        <w:rPr>
          <w:rFonts w:ascii="Times New Roman" w:hAnsi="Times New Roman" w:cs="Times New Roman"/>
          <w:bCs/>
          <w:lang w:val="et-EE"/>
        </w:rPr>
      </w:pPr>
    </w:p>
    <w:p w14:paraId="1963C2F4" w14:textId="77777777" w:rsidR="00BC2E0E" w:rsidRDefault="00BC2E0E" w:rsidP="00AB4CA6">
      <w:pPr>
        <w:pStyle w:val="Normaallaadveeb"/>
        <w:spacing w:before="0" w:after="0" w:line="480" w:lineRule="auto"/>
        <w:jc w:val="both"/>
        <w:rPr>
          <w:rFonts w:ascii="Times New Roman" w:hAnsi="Times New Roman" w:cs="Times New Roman"/>
          <w:bCs/>
          <w:lang w:val="et-EE"/>
        </w:rPr>
      </w:pPr>
    </w:p>
    <w:p w14:paraId="69759E69" w14:textId="77777777" w:rsidR="00BC2E0E" w:rsidRDefault="00BC2E0E" w:rsidP="00BC2E0E">
      <w:pPr>
        <w:pStyle w:val="Normaallaadveeb"/>
        <w:tabs>
          <w:tab w:val="left" w:pos="5970"/>
        </w:tabs>
        <w:spacing w:before="0" w:after="0"/>
        <w:jc w:val="both"/>
        <w:rPr>
          <w:rFonts w:ascii="Times New Roman" w:hAnsi="Times New Roman" w:cs="Times New Roman"/>
          <w:color w:val="000000"/>
          <w:lang w:val="et-EE"/>
        </w:rPr>
      </w:pPr>
      <w:r>
        <w:rPr>
          <w:rFonts w:ascii="Times New Roman" w:hAnsi="Times New Roman" w:cs="Times New Roman"/>
          <w:color w:val="000000"/>
          <w:lang w:val="et-EE"/>
        </w:rPr>
        <w:t>Andres Sutt</w:t>
      </w:r>
    </w:p>
    <w:p w14:paraId="604B0559" w14:textId="77777777" w:rsidR="00BC2E0E" w:rsidRDefault="00BC2E0E" w:rsidP="00BC2E0E">
      <w:pPr>
        <w:pStyle w:val="Normaallaadveeb"/>
        <w:tabs>
          <w:tab w:val="left" w:pos="5970"/>
        </w:tabs>
        <w:spacing w:before="0" w:after="0"/>
        <w:jc w:val="both"/>
        <w:rPr>
          <w:rFonts w:ascii="Times New Roman" w:hAnsi="Times New Roman" w:cs="Times New Roman"/>
          <w:color w:val="000000"/>
          <w:lang w:val="et-EE"/>
        </w:rPr>
      </w:pPr>
      <w:r>
        <w:rPr>
          <w:rFonts w:ascii="Times New Roman" w:hAnsi="Times New Roman" w:cs="Times New Roman"/>
          <w:color w:val="000000"/>
          <w:lang w:val="et-EE"/>
        </w:rPr>
        <w:t>Energeetika- ja keskkonnaminister</w:t>
      </w:r>
      <w:r>
        <w:rPr>
          <w:rFonts w:ascii="Times New Roman" w:hAnsi="Times New Roman" w:cs="Times New Roman"/>
          <w:color w:val="000000"/>
          <w:lang w:val="et-EE"/>
        </w:rPr>
        <w:tab/>
        <w:t>Marten Kokk</w:t>
      </w:r>
    </w:p>
    <w:p w14:paraId="3919140E" w14:textId="77777777" w:rsidR="00BC2E0E" w:rsidRDefault="00BC2E0E" w:rsidP="00BC2E0E">
      <w:pPr>
        <w:pStyle w:val="Normaallaadveeb"/>
        <w:tabs>
          <w:tab w:val="left" w:pos="5970"/>
        </w:tabs>
        <w:spacing w:before="0" w:after="0"/>
        <w:jc w:val="both"/>
        <w:rPr>
          <w:rFonts w:ascii="Times New Roman" w:hAnsi="Times New Roman" w:cs="Times New Roman"/>
          <w:color w:val="000000"/>
          <w:lang w:val="et-EE"/>
        </w:rPr>
      </w:pPr>
      <w:r>
        <w:rPr>
          <w:rFonts w:ascii="Times New Roman" w:hAnsi="Times New Roman" w:cs="Times New Roman"/>
          <w:color w:val="000000"/>
          <w:lang w:val="et-EE"/>
        </w:rPr>
        <w:tab/>
        <w:t>Kantsler</w:t>
      </w:r>
    </w:p>
    <w:p w14:paraId="12232612" w14:textId="77777777" w:rsidR="00BC2E0E" w:rsidRPr="002D0254" w:rsidRDefault="00BC2E0E" w:rsidP="00BC2E0E">
      <w:pPr>
        <w:pStyle w:val="Normaallaadveeb"/>
        <w:jc w:val="both"/>
        <w:rPr>
          <w:rFonts w:ascii="Times New Roman" w:hAnsi="Times New Roman" w:cs="Times New Roman"/>
          <w:bCs/>
          <w:lang w:val="et-EE"/>
        </w:rPr>
      </w:pPr>
    </w:p>
    <w:p w14:paraId="512F3AC6" w14:textId="77777777" w:rsidR="00BC2E0E" w:rsidRDefault="00BC2E0E" w:rsidP="00AB4CA6">
      <w:pPr>
        <w:pStyle w:val="Normaallaadveeb"/>
        <w:spacing w:before="0" w:after="0" w:line="480" w:lineRule="auto"/>
        <w:jc w:val="both"/>
        <w:rPr>
          <w:rFonts w:ascii="Times New Roman" w:hAnsi="Times New Roman" w:cs="Times New Roman"/>
          <w:bCs/>
          <w:lang w:val="et-EE"/>
        </w:rPr>
      </w:pPr>
    </w:p>
    <w:p w14:paraId="0B000666" w14:textId="77777777" w:rsidR="00AB4CA6" w:rsidRDefault="00AB4CA6" w:rsidP="00AB4CA6">
      <w:pPr>
        <w:pStyle w:val="Normaallaadveeb"/>
        <w:spacing w:before="0" w:after="0" w:line="480" w:lineRule="auto"/>
        <w:jc w:val="both"/>
        <w:rPr>
          <w:rFonts w:ascii="Times New Roman" w:hAnsi="Times New Roman" w:cs="Times New Roman"/>
          <w:bCs/>
          <w:lang w:val="et-EE"/>
        </w:rPr>
      </w:pPr>
    </w:p>
    <w:p w14:paraId="250FACB6" w14:textId="77777777" w:rsidR="00001D6E" w:rsidRDefault="00001D6E" w:rsidP="00AB4CA6">
      <w:pPr>
        <w:pStyle w:val="Normaallaadveeb"/>
        <w:spacing w:before="0" w:after="0" w:line="480" w:lineRule="auto"/>
        <w:jc w:val="both"/>
        <w:rPr>
          <w:rFonts w:ascii="Times New Roman" w:hAnsi="Times New Roman" w:cs="Times New Roman"/>
          <w:bCs/>
          <w:lang w:val="et-EE"/>
        </w:rPr>
      </w:pPr>
    </w:p>
    <w:p w14:paraId="38E254AE" w14:textId="2BC6BDF2" w:rsidR="00AB4CA6" w:rsidRPr="002D0254" w:rsidRDefault="00AB4CA6" w:rsidP="00BC2E0E">
      <w:pPr>
        <w:pStyle w:val="Normaallaadveeb"/>
        <w:spacing w:before="0" w:after="0"/>
        <w:ind w:left="5398"/>
        <w:jc w:val="right"/>
        <w:rPr>
          <w:rFonts w:ascii="Times New Roman" w:hAnsi="Times New Roman" w:cs="Times New Roman"/>
          <w:color w:val="000000"/>
          <w:lang w:val="et-EE"/>
        </w:rPr>
      </w:pPr>
      <w:r>
        <w:rPr>
          <w:rFonts w:ascii="Times New Roman" w:hAnsi="Times New Roman" w:cs="Times New Roman"/>
          <w:bCs/>
          <w:lang w:val="et-EE"/>
        </w:rPr>
        <w:lastRenderedPageBreak/>
        <w:tab/>
      </w:r>
      <w:r>
        <w:rPr>
          <w:rFonts w:ascii="Times New Roman" w:hAnsi="Times New Roman" w:cs="Times New Roman"/>
          <w:bCs/>
          <w:lang w:val="et-EE"/>
        </w:rPr>
        <w:tab/>
      </w:r>
      <w:r>
        <w:rPr>
          <w:rFonts w:ascii="Times New Roman" w:hAnsi="Times New Roman" w:cs="Times New Roman"/>
          <w:bCs/>
          <w:lang w:val="et-EE"/>
        </w:rPr>
        <w:tab/>
      </w:r>
      <w:r>
        <w:rPr>
          <w:rFonts w:ascii="Times New Roman" w:hAnsi="Times New Roman" w:cs="Times New Roman"/>
          <w:bCs/>
          <w:lang w:val="et-EE"/>
        </w:rPr>
        <w:tab/>
      </w:r>
      <w:r>
        <w:rPr>
          <w:rFonts w:ascii="Times New Roman" w:hAnsi="Times New Roman" w:cs="Times New Roman"/>
          <w:bCs/>
          <w:lang w:val="et-EE"/>
        </w:rPr>
        <w:tab/>
      </w:r>
      <w:r>
        <w:rPr>
          <w:rFonts w:ascii="Times New Roman" w:hAnsi="Times New Roman" w:cs="Times New Roman"/>
          <w:bCs/>
          <w:lang w:val="et-EE"/>
        </w:rPr>
        <w:tab/>
      </w:r>
      <w:r w:rsidRPr="002D0254">
        <w:rPr>
          <w:rFonts w:ascii="Times New Roman" w:hAnsi="Times New Roman" w:cs="Times New Roman"/>
          <w:lang w:val="et-EE"/>
        </w:rPr>
        <w:t>„</w:t>
      </w:r>
      <w:r w:rsidRPr="002D0254">
        <w:rPr>
          <w:rFonts w:ascii="Times New Roman" w:hAnsi="Times New Roman" w:cs="Times New Roman"/>
          <w:color w:val="000000"/>
          <w:lang w:val="et-EE"/>
        </w:rPr>
        <w:t xml:space="preserve">Fluoritud kasvuhoonegaase </w:t>
      </w:r>
      <w:r w:rsidR="00BE12B1">
        <w:rPr>
          <w:rFonts w:ascii="Times New Roman" w:hAnsi="Times New Roman" w:cs="Times New Roman"/>
          <w:color w:val="000000"/>
          <w:lang w:val="et-EE"/>
        </w:rPr>
        <w:t xml:space="preserve">ja osoonikihti kahandavaid aineid sisaldavate </w:t>
      </w:r>
      <w:r w:rsidRPr="002D0254">
        <w:rPr>
          <w:rFonts w:ascii="Times New Roman" w:hAnsi="Times New Roman" w:cs="Times New Roman"/>
          <w:color w:val="000000"/>
          <w:lang w:val="et-EE"/>
        </w:rPr>
        <w:t>too</w:t>
      </w:r>
      <w:r w:rsidR="00BE12B1">
        <w:rPr>
          <w:rFonts w:ascii="Times New Roman" w:hAnsi="Times New Roman" w:cs="Times New Roman"/>
          <w:color w:val="000000"/>
          <w:lang w:val="et-EE"/>
        </w:rPr>
        <w:t>dete</w:t>
      </w:r>
      <w:r w:rsidRPr="002D0254">
        <w:rPr>
          <w:rFonts w:ascii="Times New Roman" w:hAnsi="Times New Roman" w:cs="Times New Roman"/>
          <w:color w:val="000000"/>
          <w:lang w:val="et-EE"/>
        </w:rPr>
        <w:t>, seadme</w:t>
      </w:r>
      <w:r w:rsidR="00BE12B1">
        <w:rPr>
          <w:rFonts w:ascii="Times New Roman" w:hAnsi="Times New Roman" w:cs="Times New Roman"/>
          <w:color w:val="000000"/>
          <w:lang w:val="et-EE"/>
        </w:rPr>
        <w:t xml:space="preserve">te, </w:t>
      </w:r>
      <w:r w:rsidRPr="002D0254">
        <w:rPr>
          <w:rFonts w:ascii="Times New Roman" w:hAnsi="Times New Roman" w:cs="Times New Roman"/>
          <w:color w:val="000000"/>
          <w:lang w:val="et-EE"/>
        </w:rPr>
        <w:t>süsteemi</w:t>
      </w:r>
      <w:r w:rsidR="00BE12B1">
        <w:rPr>
          <w:rFonts w:ascii="Times New Roman" w:hAnsi="Times New Roman" w:cs="Times New Roman"/>
          <w:color w:val="000000"/>
          <w:lang w:val="et-EE"/>
        </w:rPr>
        <w:t>de</w:t>
      </w:r>
      <w:r w:rsidRPr="002D0254">
        <w:rPr>
          <w:rFonts w:ascii="Times New Roman" w:hAnsi="Times New Roman" w:cs="Times New Roman"/>
          <w:color w:val="000000"/>
          <w:lang w:val="et-EE"/>
        </w:rPr>
        <w:t xml:space="preserve"> </w:t>
      </w:r>
      <w:r w:rsidR="00BE12B1">
        <w:rPr>
          <w:rFonts w:ascii="Times New Roman" w:hAnsi="Times New Roman" w:cs="Times New Roman"/>
          <w:color w:val="000000"/>
          <w:lang w:val="et-EE"/>
        </w:rPr>
        <w:t>ja mahutite käitlemistoimingute registri põhimäärus, registrisse andmete esitamise kord ja andmekooseis</w:t>
      </w:r>
      <w:r w:rsidRPr="002D0254">
        <w:rPr>
          <w:rFonts w:ascii="Times New Roman" w:hAnsi="Times New Roman" w:cs="Times New Roman"/>
          <w:color w:val="000000"/>
          <w:lang w:val="et-EE"/>
        </w:rPr>
        <w:t>“</w:t>
      </w:r>
    </w:p>
    <w:p w14:paraId="5DD75B52" w14:textId="08F8BE0E" w:rsidR="00AB4CA6" w:rsidRDefault="00AB4CA6" w:rsidP="00AB4CA6">
      <w:pPr>
        <w:pStyle w:val="Normaallaadveeb"/>
        <w:spacing w:before="0" w:after="0"/>
        <w:ind w:left="5494" w:hanging="96"/>
        <w:jc w:val="right"/>
        <w:rPr>
          <w:rFonts w:ascii="Times New Roman" w:hAnsi="Times New Roman" w:cs="Times New Roman"/>
          <w:color w:val="000000"/>
          <w:lang w:val="et-EE"/>
        </w:rPr>
      </w:pPr>
      <w:r w:rsidRPr="002D0254">
        <w:rPr>
          <w:rFonts w:ascii="Times New Roman" w:hAnsi="Times New Roman" w:cs="Times New Roman"/>
          <w:color w:val="000000"/>
          <w:lang w:val="et-EE"/>
        </w:rPr>
        <w:t xml:space="preserve">Lisa </w:t>
      </w:r>
    </w:p>
    <w:p w14:paraId="1744C990" w14:textId="7E544C60" w:rsidR="0007107B" w:rsidRPr="002D0254" w:rsidRDefault="0007107B" w:rsidP="00AB4CA6">
      <w:pPr>
        <w:pStyle w:val="Normaallaadveeb"/>
        <w:spacing w:before="0" w:after="0"/>
        <w:ind w:left="5494" w:hanging="96"/>
        <w:jc w:val="right"/>
        <w:rPr>
          <w:rFonts w:ascii="Times New Roman" w:hAnsi="Times New Roman" w:cs="Times New Roman"/>
          <w:color w:val="000000"/>
          <w:lang w:val="et-EE"/>
        </w:rPr>
      </w:pPr>
      <w:r w:rsidRPr="0007107B">
        <w:rPr>
          <w:rFonts w:ascii="Times New Roman" w:hAnsi="Times New Roman" w:cs="Times New Roman"/>
          <w:color w:val="000000"/>
          <w:lang w:val="et-EE"/>
        </w:rPr>
        <w:t>(Energeetika- ja keskkonnaministri ... määruse nr ... sõnastuses)</w:t>
      </w:r>
    </w:p>
    <w:p w14:paraId="29D736E7" w14:textId="77777777" w:rsidR="00AB4CA6" w:rsidRPr="002D0254" w:rsidRDefault="00AB4CA6" w:rsidP="00AB4CA6">
      <w:pPr>
        <w:pStyle w:val="Normaallaadveeb"/>
        <w:spacing w:before="0" w:after="0"/>
        <w:ind w:left="5494" w:hanging="96"/>
        <w:jc w:val="right"/>
        <w:rPr>
          <w:rFonts w:ascii="Times New Roman" w:hAnsi="Times New Roman" w:cs="Times New Roman"/>
          <w:color w:val="000000"/>
          <w:lang w:val="et-EE"/>
        </w:rPr>
      </w:pPr>
      <w:r w:rsidRPr="002D0254">
        <w:rPr>
          <w:rFonts w:ascii="Times New Roman" w:hAnsi="Times New Roman" w:cs="Times New Roman"/>
          <w:color w:val="000000"/>
          <w:lang w:val="et-EE"/>
        </w:rPr>
        <w:t>KAVAND</w:t>
      </w:r>
    </w:p>
    <w:p w14:paraId="3D0DEE2B" w14:textId="4061F4CA" w:rsidR="00AB4CA6" w:rsidRPr="002D0254" w:rsidRDefault="00AB4CA6" w:rsidP="00AB4CA6">
      <w:pPr>
        <w:ind w:right="4484"/>
        <w:jc w:val="both"/>
        <w:rPr>
          <w:b/>
          <w:bCs/>
          <w:color w:val="000000"/>
          <w:lang w:val="et-EE"/>
        </w:rPr>
      </w:pPr>
    </w:p>
    <w:p w14:paraId="7CDCE4FA" w14:textId="379F17A0" w:rsidR="00AB4CA6" w:rsidRPr="00AB4CA6" w:rsidRDefault="00AB4CA6" w:rsidP="00AB4CA6">
      <w:pPr>
        <w:pStyle w:val="Normaallaadveeb"/>
        <w:spacing w:before="0" w:after="0" w:line="480" w:lineRule="auto"/>
        <w:jc w:val="both"/>
        <w:rPr>
          <w:rFonts w:ascii="Times New Roman" w:hAnsi="Times New Roman" w:cs="Times New Roman"/>
          <w:b/>
          <w:bCs/>
          <w:lang w:val="et-EE"/>
        </w:rPr>
      </w:pPr>
    </w:p>
    <w:p w14:paraId="6F43DF22" w14:textId="77777777" w:rsidR="00BE12B1" w:rsidRPr="00BE12B1" w:rsidRDefault="00AB4CA6" w:rsidP="00BE12B1">
      <w:pPr>
        <w:jc w:val="center"/>
        <w:rPr>
          <w:b/>
          <w:bCs/>
          <w:lang w:val="et-EE"/>
        </w:rPr>
      </w:pPr>
      <w:r w:rsidRPr="00BE12B1">
        <w:rPr>
          <w:lang w:val="et-EE"/>
        </w:rPr>
        <w:t xml:space="preserve"> </w:t>
      </w:r>
      <w:r w:rsidR="00BE12B1" w:rsidRPr="00BE12B1">
        <w:rPr>
          <w:b/>
          <w:bCs/>
          <w:lang w:val="et-EE"/>
        </w:rPr>
        <w:t>Fluoritud kasvuhoonegaase ja osoonikihti kahandavaid aineid sisaldavate toodete,</w:t>
      </w:r>
    </w:p>
    <w:p w14:paraId="19D4150A" w14:textId="77777777" w:rsidR="00BE12B1" w:rsidRPr="00BE12B1" w:rsidRDefault="00BE12B1" w:rsidP="00BE12B1">
      <w:pPr>
        <w:jc w:val="center"/>
        <w:rPr>
          <w:b/>
          <w:bCs/>
          <w:lang w:val="et-EE"/>
        </w:rPr>
      </w:pPr>
      <w:r w:rsidRPr="00BE12B1">
        <w:rPr>
          <w:b/>
          <w:bCs/>
          <w:lang w:val="et-EE"/>
        </w:rPr>
        <w:t>seadmete, süsteemide ja mahutite ning käitlemistoimingute registri andmekoosseis</w:t>
      </w:r>
    </w:p>
    <w:p w14:paraId="7837D382" w14:textId="77777777" w:rsidR="00BE12B1" w:rsidRPr="00BE12B1" w:rsidRDefault="00BE12B1" w:rsidP="00BE12B1">
      <w:pPr>
        <w:rPr>
          <w:lang w:val="et-EE"/>
        </w:rPr>
      </w:pPr>
    </w:p>
    <w:p w14:paraId="10BA08E2" w14:textId="77777777" w:rsidR="00BE12B1" w:rsidRPr="00BE12B1" w:rsidRDefault="00BE12B1" w:rsidP="00BE12B1">
      <w:pPr>
        <w:rPr>
          <w:lang w:val="et-EE"/>
        </w:rPr>
      </w:pPr>
    </w:p>
    <w:p w14:paraId="66B8035C" w14:textId="1989AE19" w:rsidR="00BE12B1" w:rsidRDefault="00BE12B1" w:rsidP="00BE12B1">
      <w:pPr>
        <w:rPr>
          <w:lang w:val="et-EE"/>
        </w:rPr>
      </w:pPr>
      <w:r w:rsidRPr="00BE12B1">
        <w:rPr>
          <w:lang w:val="et-EE"/>
        </w:rPr>
        <w:t>Andmekogusse kantakse andmed</w:t>
      </w:r>
      <w:r>
        <w:rPr>
          <w:lang w:val="et-EE"/>
        </w:rPr>
        <w:t xml:space="preserve"> fluoritud kasvuhoonegaase või osoonikihti kahandavaid aineid sisaldavate paiksete külmutus- ja kliimaseadmete, soojuspumpade, elektrijaotlate ning tuletõrjeseadmete kohta, kui need sisaldavad:</w:t>
      </w:r>
    </w:p>
    <w:p w14:paraId="3C65D922" w14:textId="10F89E85" w:rsidR="00BE12B1" w:rsidRDefault="00BE12B1" w:rsidP="00BE12B1">
      <w:pPr>
        <w:pStyle w:val="oj-normal"/>
        <w:spacing w:before="0" w:beforeAutospacing="0" w:after="0" w:afterAutospacing="0"/>
        <w:jc w:val="both"/>
      </w:pPr>
      <w:r>
        <w:t>1) viis</w:t>
      </w:r>
      <w:r w:rsidRPr="002C0553">
        <w:t xml:space="preserve"> või enam CO</w:t>
      </w:r>
      <w:r w:rsidRPr="002C0553">
        <w:rPr>
          <w:rStyle w:val="oj-sub"/>
          <w:rFonts w:eastAsiaTheme="majorEastAsia"/>
          <w:vertAlign w:val="subscript"/>
        </w:rPr>
        <w:t>2</w:t>
      </w:r>
      <w:r w:rsidRPr="002C0553">
        <w:t xml:space="preserve"> ekvivalenttonni Euroopa Parlamendi ja nõukogu määruse (EL) 2024/573 I lisas</w:t>
      </w:r>
      <w:r>
        <w:t> nimetatud fluoritud kasvuhoonegaase;</w:t>
      </w:r>
    </w:p>
    <w:p w14:paraId="2A47B8BB" w14:textId="77777777" w:rsidR="00BE12B1" w:rsidRDefault="00BE12B1" w:rsidP="00BE12B1">
      <w:pPr>
        <w:pStyle w:val="oj-normal"/>
        <w:spacing w:before="0" w:beforeAutospacing="0" w:after="0" w:afterAutospacing="0"/>
        <w:jc w:val="both"/>
      </w:pPr>
      <w:r>
        <w:t>2) üks</w:t>
      </w:r>
      <w:r w:rsidRPr="002C0553">
        <w:t> k</w:t>
      </w:r>
      <w:r>
        <w:t>ilogramm</w:t>
      </w:r>
      <w:r w:rsidRPr="002C0553">
        <w:t xml:space="preserve"> või enam</w:t>
      </w:r>
      <w:r>
        <w:t xml:space="preserve"> Euroopa Parlamendi ja nõukogu määruse (EL) 2024/573</w:t>
      </w:r>
      <w:r w:rsidRPr="002C0553">
        <w:t xml:space="preserve"> II lisa 1. jaos </w:t>
      </w:r>
      <w:r>
        <w:t xml:space="preserve">nimetatud </w:t>
      </w:r>
      <w:r w:rsidRPr="002C0553">
        <w:t>fluoritud kasvuhoonegaase, mida kasutatakse mujal kui vahtudes</w:t>
      </w:r>
      <w:r>
        <w:t>;</w:t>
      </w:r>
      <w:r w:rsidRPr="002C0553">
        <w:t xml:space="preserve"> </w:t>
      </w:r>
      <w:r>
        <w:br/>
        <w:t>3) kolm kilogrammi</w:t>
      </w:r>
      <w:r w:rsidRPr="002C0553">
        <w:t xml:space="preserve"> või enam osoonikihti kahandavaid aineid, mis on </w:t>
      </w:r>
      <w:r w:rsidRPr="00602232">
        <w:t>nimetatud Euroopa Parlamendi ja nõukogu määruse (EL) 2024/590 I lisas.</w:t>
      </w:r>
    </w:p>
    <w:p w14:paraId="722BB5CC" w14:textId="0694D88B" w:rsidR="00BE12B1" w:rsidRPr="00BE12B1" w:rsidRDefault="00BE12B1" w:rsidP="00BE12B1">
      <w:pPr>
        <w:rPr>
          <w:lang w:val="et-EE"/>
        </w:rPr>
      </w:pPr>
      <w:r w:rsidRPr="00BE12B1">
        <w:rPr>
          <w:lang w:val="et-EE"/>
        </w:rPr>
        <w:t xml:space="preserve"> </w:t>
      </w:r>
    </w:p>
    <w:p w14:paraId="11EA3E09" w14:textId="77777777" w:rsidR="00BE12B1" w:rsidRPr="00BE12B1" w:rsidRDefault="00BE12B1" w:rsidP="00BE12B1">
      <w:pPr>
        <w:rPr>
          <w:lang w:val="et-EE"/>
        </w:rPr>
      </w:pPr>
    </w:p>
    <w:p w14:paraId="625A9A89" w14:textId="77777777" w:rsidR="00BE12B1" w:rsidRPr="00BE12B1" w:rsidRDefault="00BE12B1" w:rsidP="00BE12B1">
      <w:pPr>
        <w:rPr>
          <w:b/>
          <w:bCs/>
          <w:lang w:val="et-EE"/>
        </w:rPr>
      </w:pPr>
      <w:r w:rsidRPr="00BE12B1">
        <w:rPr>
          <w:b/>
          <w:bCs/>
          <w:lang w:val="et-EE"/>
        </w:rPr>
        <w:t>1. Andmed fluoritud kasvuhoonegaase ja osoonikihti kahandavaid aineid sisaldavate</w:t>
      </w:r>
    </w:p>
    <w:p w14:paraId="48E76D9C" w14:textId="77777777" w:rsidR="00BE12B1" w:rsidRPr="00BE12B1" w:rsidRDefault="00BE12B1" w:rsidP="00BE12B1">
      <w:pPr>
        <w:rPr>
          <w:b/>
          <w:bCs/>
          <w:lang w:val="et-EE"/>
        </w:rPr>
      </w:pPr>
      <w:r w:rsidRPr="00BE12B1">
        <w:rPr>
          <w:b/>
          <w:bCs/>
          <w:lang w:val="et-EE"/>
        </w:rPr>
        <w:t>jahutus- ja kliimaseadmete ning soojuspumpade kohta</w:t>
      </w:r>
    </w:p>
    <w:p w14:paraId="7164CC77" w14:textId="77777777" w:rsidR="00BE12B1" w:rsidRPr="00BE12B1" w:rsidRDefault="00BE12B1" w:rsidP="00BE12B1">
      <w:pPr>
        <w:rPr>
          <w:lang w:val="et-EE"/>
        </w:rPr>
      </w:pPr>
      <w:r w:rsidRPr="00BE12B1">
        <w:rPr>
          <w:lang w:val="et-EE"/>
        </w:rPr>
        <w:t>1.1 Toote, seadme või süsteemi omaniku ja kontaktisiku andmed.</w:t>
      </w:r>
    </w:p>
    <w:p w14:paraId="4304E66B" w14:textId="77777777" w:rsidR="00BE12B1" w:rsidRPr="00BE12B1" w:rsidRDefault="00BE12B1" w:rsidP="00BE12B1">
      <w:pPr>
        <w:rPr>
          <w:lang w:val="et-EE"/>
        </w:rPr>
      </w:pPr>
      <w:r w:rsidRPr="00BE12B1">
        <w:rPr>
          <w:lang w:val="et-EE"/>
        </w:rPr>
        <w:t>1.2 Toote, seadme või süsteemi paigaldamise aeg, nimetus ning asukoht.</w:t>
      </w:r>
    </w:p>
    <w:p w14:paraId="2E087402" w14:textId="77777777" w:rsidR="00BE12B1" w:rsidRPr="00BE12B1" w:rsidRDefault="00BE12B1" w:rsidP="00BE12B1">
      <w:pPr>
        <w:rPr>
          <w:lang w:val="et-EE"/>
        </w:rPr>
      </w:pPr>
      <w:r w:rsidRPr="00BE12B1">
        <w:rPr>
          <w:lang w:val="et-EE"/>
        </w:rPr>
        <w:t>1.3 Toote, seadme või süsteemi kasutusvaldkond.</w:t>
      </w:r>
    </w:p>
    <w:p w14:paraId="1557421A" w14:textId="77777777" w:rsidR="00BE12B1" w:rsidRPr="00BE12B1" w:rsidRDefault="00BE12B1" w:rsidP="00BE12B1">
      <w:pPr>
        <w:rPr>
          <w:lang w:val="et-EE"/>
        </w:rPr>
      </w:pPr>
      <w:r w:rsidRPr="00BE12B1">
        <w:rPr>
          <w:lang w:val="et-EE"/>
        </w:rPr>
        <w:t>1.4 Toote, seadme või süsteemi tüüp vastavalt riiklikus kasvuhoonegaaside inventuuris</w:t>
      </w:r>
    </w:p>
    <w:p w14:paraId="4F8F9CF6" w14:textId="77777777" w:rsidR="00BE12B1" w:rsidRPr="00BE12B1" w:rsidRDefault="00BE12B1" w:rsidP="00BE12B1">
      <w:pPr>
        <w:rPr>
          <w:lang w:val="et-EE"/>
        </w:rPr>
      </w:pPr>
      <w:r w:rsidRPr="00BE12B1">
        <w:rPr>
          <w:lang w:val="et-EE"/>
        </w:rPr>
        <w:t>kasutatavale metoodikale.</w:t>
      </w:r>
    </w:p>
    <w:p w14:paraId="53856813" w14:textId="77777777" w:rsidR="00BE12B1" w:rsidRPr="00BE12B1" w:rsidRDefault="00BE12B1" w:rsidP="00BE12B1">
      <w:pPr>
        <w:rPr>
          <w:lang w:val="et-EE"/>
        </w:rPr>
      </w:pPr>
      <w:r w:rsidRPr="00BE12B1">
        <w:rPr>
          <w:lang w:val="et-EE"/>
        </w:rPr>
        <w:t>1.5 Tootes, seadmes või süsteemis sisalduva aine tüüp, nimetus ning kogus.</w:t>
      </w:r>
    </w:p>
    <w:p w14:paraId="3FF69185" w14:textId="77777777" w:rsidR="00BE12B1" w:rsidRPr="00BE12B1" w:rsidRDefault="00BE12B1" w:rsidP="00BE12B1">
      <w:pPr>
        <w:rPr>
          <w:lang w:val="et-EE"/>
        </w:rPr>
      </w:pPr>
      <w:r w:rsidRPr="00BE12B1">
        <w:rPr>
          <w:lang w:val="et-EE"/>
        </w:rPr>
        <w:t>1.6 Toote, seadme või süsteemi hermeetilisuse andmed.</w:t>
      </w:r>
    </w:p>
    <w:p w14:paraId="71397561" w14:textId="77777777" w:rsidR="00BE12B1" w:rsidRPr="00BE12B1" w:rsidRDefault="00BE12B1" w:rsidP="00BE12B1">
      <w:pPr>
        <w:rPr>
          <w:lang w:val="et-EE"/>
        </w:rPr>
      </w:pPr>
      <w:r w:rsidRPr="00BE12B1">
        <w:rPr>
          <w:lang w:val="et-EE"/>
        </w:rPr>
        <w:t>1.7 Lekke tuvastamise süsteemi olemasolu andmed (nõutud 500 või enam süsinikdioksiidi</w:t>
      </w:r>
    </w:p>
    <w:p w14:paraId="4458F0D1" w14:textId="463939DB" w:rsidR="00BE12B1" w:rsidRPr="00BE12B1" w:rsidRDefault="00BE12B1" w:rsidP="00BE12B1">
      <w:pPr>
        <w:rPr>
          <w:lang w:val="et-EE"/>
        </w:rPr>
      </w:pPr>
      <w:r w:rsidRPr="00BE12B1">
        <w:rPr>
          <w:lang w:val="et-EE"/>
        </w:rPr>
        <w:t>ekvivalenttonni fluoritud kasvuhoonegaasi sisaldava rakenduse korral</w:t>
      </w:r>
      <w:r>
        <w:rPr>
          <w:lang w:val="et-EE"/>
        </w:rPr>
        <w:t xml:space="preserve"> või </w:t>
      </w:r>
      <w:r w:rsidRPr="00BE12B1">
        <w:rPr>
          <w:lang w:val="et-EE"/>
        </w:rPr>
        <w:t xml:space="preserve"> 100 kg või enam </w:t>
      </w:r>
      <w:r>
        <w:rPr>
          <w:lang w:val="et-EE"/>
        </w:rPr>
        <w:t xml:space="preserve">Euroopa Parlamendi ja nõukogu määruse (EL) 2024/572 </w:t>
      </w:r>
      <w:r w:rsidRPr="00BE12B1">
        <w:rPr>
          <w:lang w:val="et-EE"/>
        </w:rPr>
        <w:t>II lisa 1. jaos loetletud gaas</w:t>
      </w:r>
      <w:r>
        <w:rPr>
          <w:lang w:val="et-EE"/>
        </w:rPr>
        <w:t>ide sisalduse puhul</w:t>
      </w:r>
      <w:r w:rsidRPr="00BE12B1">
        <w:rPr>
          <w:lang w:val="et-EE"/>
        </w:rPr>
        <w:t>).</w:t>
      </w:r>
    </w:p>
    <w:p w14:paraId="231B4F07" w14:textId="77777777" w:rsidR="00BE12B1" w:rsidRPr="00BE12B1" w:rsidRDefault="00BE12B1" w:rsidP="00BE12B1">
      <w:pPr>
        <w:rPr>
          <w:lang w:val="et-EE"/>
        </w:rPr>
      </w:pPr>
      <w:r w:rsidRPr="00BE12B1">
        <w:rPr>
          <w:lang w:val="et-EE"/>
        </w:rPr>
        <w:t>1.8 Toote, seadme või süsteemi jahutamise nimivõimsus.</w:t>
      </w:r>
    </w:p>
    <w:p w14:paraId="69B395DC" w14:textId="77777777" w:rsidR="00BE12B1" w:rsidRPr="00BE12B1" w:rsidRDefault="00BE12B1" w:rsidP="00BE12B1">
      <w:pPr>
        <w:rPr>
          <w:lang w:val="et-EE"/>
        </w:rPr>
      </w:pPr>
      <w:r w:rsidRPr="00BE12B1">
        <w:rPr>
          <w:lang w:val="et-EE"/>
        </w:rPr>
        <w:t>1.9 Toote, seadme või süsteemi paigaldus-, teenindus- ja hooldustööd, sealhulgas lekkekontrolli</w:t>
      </w:r>
    </w:p>
    <w:p w14:paraId="2988FC5A" w14:textId="77777777" w:rsidR="00BE12B1" w:rsidRPr="00BE12B1" w:rsidRDefault="00BE12B1" w:rsidP="00BE12B1">
      <w:pPr>
        <w:rPr>
          <w:lang w:val="et-EE"/>
        </w:rPr>
      </w:pPr>
      <w:r w:rsidRPr="00BE12B1">
        <w:rPr>
          <w:lang w:val="et-EE"/>
        </w:rPr>
        <w:t>ning vajaduse korral parandustööd või kasutuselt kõrvaldamise toimingu teinud ettevõtja või</w:t>
      </w:r>
    </w:p>
    <w:p w14:paraId="0745E3F6" w14:textId="77777777" w:rsidR="00BE12B1" w:rsidRPr="00BE12B1" w:rsidRDefault="00BE12B1" w:rsidP="00BE12B1">
      <w:pPr>
        <w:rPr>
          <w:lang w:val="et-EE"/>
        </w:rPr>
      </w:pPr>
      <w:r w:rsidRPr="00BE12B1">
        <w:rPr>
          <w:lang w:val="et-EE"/>
        </w:rPr>
        <w:t>töötaja andmed.</w:t>
      </w:r>
    </w:p>
    <w:p w14:paraId="1F4710FD" w14:textId="77777777" w:rsidR="00BE12B1" w:rsidRPr="00BE12B1" w:rsidRDefault="00BE12B1" w:rsidP="00BE12B1">
      <w:pPr>
        <w:rPr>
          <w:lang w:val="et-EE"/>
        </w:rPr>
      </w:pPr>
      <w:r w:rsidRPr="00BE12B1">
        <w:rPr>
          <w:lang w:val="et-EE"/>
        </w:rPr>
        <w:t xml:space="preserve">1.10 Toodete, seadmete või süsteemide paigaldus-, teenindus- ja hooldustööde ning vajaduse korral parandustööde või kasutuselt kõrvaldamise täpsustatud andmed. </w:t>
      </w:r>
    </w:p>
    <w:p w14:paraId="04636B5E" w14:textId="77777777" w:rsidR="00BE12B1" w:rsidRPr="00BE12B1" w:rsidRDefault="00BE12B1" w:rsidP="00BE12B1">
      <w:pPr>
        <w:rPr>
          <w:lang w:val="et-EE"/>
        </w:rPr>
      </w:pPr>
      <w:r w:rsidRPr="00BE12B1">
        <w:rPr>
          <w:lang w:val="et-EE"/>
        </w:rPr>
        <w:t xml:space="preserve">1.11 Ainekogused, mis on lisatud paigaldamise, hoolduse või teenindamise käigus või pärast lekke kõrvaldamist. </w:t>
      </w:r>
    </w:p>
    <w:p w14:paraId="2C9C0945" w14:textId="77777777" w:rsidR="00BE12B1" w:rsidRDefault="00BE12B1" w:rsidP="00BE12B1">
      <w:pPr>
        <w:rPr>
          <w:lang w:val="et-EE"/>
        </w:rPr>
      </w:pPr>
      <w:r w:rsidRPr="00BE12B1">
        <w:rPr>
          <w:lang w:val="et-EE"/>
        </w:rPr>
        <w:lastRenderedPageBreak/>
        <w:t xml:space="preserve">1.12 Teave, kas paigaldatud fluoritud kasvuhoonegaaside kogused on ringlusse võetud või taasväärtustatud, sealhulgas ringlussevõtmise või taasväärtustamisega tegeleva asutuse andmed. </w:t>
      </w:r>
    </w:p>
    <w:p w14:paraId="50F018F7" w14:textId="77777777" w:rsidR="00BE12B1" w:rsidRDefault="00BE12B1" w:rsidP="00BE12B1">
      <w:pPr>
        <w:rPr>
          <w:lang w:val="et-EE"/>
        </w:rPr>
      </w:pPr>
      <w:r w:rsidRPr="00BE12B1">
        <w:rPr>
          <w:lang w:val="et-EE"/>
        </w:rPr>
        <w:t xml:space="preserve">1.13 Kokku kogutud fluoritud kasvuhoonegaaside või osoonikihti kahandavate ainete kogused. </w:t>
      </w:r>
    </w:p>
    <w:p w14:paraId="751AA420" w14:textId="791C6232" w:rsidR="00BE12B1" w:rsidRPr="00BE12B1" w:rsidRDefault="00BE12B1" w:rsidP="00BE12B1">
      <w:pPr>
        <w:rPr>
          <w:lang w:val="et-EE"/>
        </w:rPr>
      </w:pPr>
      <w:r w:rsidRPr="00BE12B1">
        <w:rPr>
          <w:lang w:val="et-EE"/>
        </w:rPr>
        <w:t xml:space="preserve">1.14 Lekkekontrolli kuupäev (kaasa arvatud järelkontroll pärast paigaldamist ja parandustöid), toimingule kulunud tööaeg objektil ja kontrolli tulemused. </w:t>
      </w:r>
    </w:p>
    <w:p w14:paraId="1A175B8F" w14:textId="77777777" w:rsidR="00BE12B1" w:rsidRPr="00BE12B1" w:rsidRDefault="00BE12B1" w:rsidP="00BE12B1">
      <w:pPr>
        <w:rPr>
          <w:lang w:val="et-EE"/>
        </w:rPr>
      </w:pPr>
      <w:r w:rsidRPr="00BE12B1">
        <w:rPr>
          <w:lang w:val="et-EE"/>
        </w:rPr>
        <w:t xml:space="preserve">1.15 Lekke tuvastamise süsteemi kontrollimise kuupäev, toimingule kulunud tööaeg objektil ja kontrolli tulemused (nõutud 500 või enam süsinikdioksiidi ekvivalenttonni fluoritud kasvuhoonegaasi sisaldava rakenduse korral). </w:t>
      </w:r>
    </w:p>
    <w:p w14:paraId="0D204136" w14:textId="77777777" w:rsidR="00BE12B1" w:rsidRPr="00BE12B1" w:rsidRDefault="00BE12B1" w:rsidP="00BE12B1">
      <w:pPr>
        <w:rPr>
          <w:lang w:val="et-EE"/>
        </w:rPr>
      </w:pPr>
      <w:r w:rsidRPr="00BE12B1">
        <w:rPr>
          <w:lang w:val="et-EE"/>
        </w:rPr>
        <w:t>1.16 Toote, seadme või süsteemi ümberehitamise ja uuele ainele ülemineku andmed.</w:t>
      </w:r>
    </w:p>
    <w:p w14:paraId="29727A4D" w14:textId="77777777" w:rsidR="00BE12B1" w:rsidRPr="00BE12B1" w:rsidRDefault="00BE12B1" w:rsidP="00BE12B1">
      <w:pPr>
        <w:rPr>
          <w:lang w:val="et-EE"/>
        </w:rPr>
      </w:pPr>
      <w:r w:rsidRPr="00BE12B1">
        <w:rPr>
          <w:lang w:val="et-EE"/>
        </w:rPr>
        <w:t xml:space="preserve">1.17 Toote, seadme või süsteemi omaniku vahetumisel või hooldaja vahetamisel uue omaniku või hooldaja andmed. </w:t>
      </w:r>
    </w:p>
    <w:p w14:paraId="27CAB2F7" w14:textId="77777777" w:rsidR="00BE12B1" w:rsidRPr="00BE12B1" w:rsidRDefault="00BE12B1" w:rsidP="00BE12B1">
      <w:pPr>
        <w:rPr>
          <w:lang w:val="et-EE"/>
        </w:rPr>
      </w:pPr>
      <w:r w:rsidRPr="00BE12B1">
        <w:rPr>
          <w:lang w:val="et-EE"/>
        </w:rPr>
        <w:t xml:space="preserve">1.18 Toote, seadme või süsteemi ja nendes sisaldunud külmaaine üleandmise andmed pärast kasutuselt kõrvaldamist jäätmekäitlejale, puhastajale, taastajale või tootjale/turustajale. </w:t>
      </w:r>
    </w:p>
    <w:p w14:paraId="26408327" w14:textId="77777777" w:rsidR="00BE12B1" w:rsidRPr="00BE12B1" w:rsidRDefault="00BE12B1" w:rsidP="00BE12B1">
      <w:pPr>
        <w:rPr>
          <w:lang w:val="et-EE"/>
        </w:rPr>
      </w:pPr>
      <w:r w:rsidRPr="00BE12B1">
        <w:rPr>
          <w:b/>
          <w:bCs/>
          <w:lang w:val="et-EE"/>
        </w:rPr>
        <w:t>2. Andmed fluoritud kasvuhoonegaase sisaldavate tuletõrjeseadmete kohta</w:t>
      </w:r>
      <w:r w:rsidRPr="00BE12B1">
        <w:rPr>
          <w:lang w:val="et-EE"/>
        </w:rPr>
        <w:t xml:space="preserve"> </w:t>
      </w:r>
    </w:p>
    <w:p w14:paraId="13F42558" w14:textId="77777777" w:rsidR="00BE12B1" w:rsidRPr="00BE12B1" w:rsidRDefault="00BE12B1" w:rsidP="00BE12B1">
      <w:pPr>
        <w:rPr>
          <w:lang w:val="et-EE"/>
        </w:rPr>
      </w:pPr>
      <w:r w:rsidRPr="00BE12B1">
        <w:rPr>
          <w:lang w:val="et-EE"/>
        </w:rPr>
        <w:t xml:space="preserve">2.1 Seadme või süsteemi omaniku ja kontaktisiku andmed. </w:t>
      </w:r>
    </w:p>
    <w:p w14:paraId="184960F6" w14:textId="77777777" w:rsidR="00BE12B1" w:rsidRPr="00BE12B1" w:rsidRDefault="00BE12B1" w:rsidP="00BE12B1">
      <w:pPr>
        <w:rPr>
          <w:lang w:val="et-EE"/>
        </w:rPr>
      </w:pPr>
      <w:r w:rsidRPr="00BE12B1">
        <w:rPr>
          <w:lang w:val="et-EE"/>
        </w:rPr>
        <w:t xml:space="preserve">2.2 Seadme või süsteemi paigaldamise aeg, nimetus ning asukoht. </w:t>
      </w:r>
    </w:p>
    <w:p w14:paraId="5219757D" w14:textId="77777777" w:rsidR="00BE12B1" w:rsidRPr="00BE12B1" w:rsidRDefault="00BE12B1" w:rsidP="00BE12B1">
      <w:pPr>
        <w:rPr>
          <w:lang w:val="et-EE"/>
        </w:rPr>
      </w:pPr>
      <w:r w:rsidRPr="00BE12B1">
        <w:rPr>
          <w:lang w:val="et-EE"/>
        </w:rPr>
        <w:t xml:space="preserve">2.3 Seadmes või süsteemis sisalduva aine tüüp, nimetus ning kogus. </w:t>
      </w:r>
    </w:p>
    <w:p w14:paraId="35BD1820" w14:textId="77777777" w:rsidR="00BE12B1" w:rsidRPr="00BE12B1" w:rsidRDefault="00BE12B1" w:rsidP="00BE12B1">
      <w:pPr>
        <w:rPr>
          <w:lang w:val="et-EE"/>
        </w:rPr>
      </w:pPr>
      <w:r w:rsidRPr="00BE12B1">
        <w:rPr>
          <w:lang w:val="et-EE"/>
        </w:rPr>
        <w:t xml:space="preserve">2.4 Lekke tuvastamise süsteemi olemasolu andmed (nõutud 500 või enam süsinikdioksiidi ekvivalenttonni fluoritud kasvuhoonegaasi sisaldava rakenduse korral). </w:t>
      </w:r>
    </w:p>
    <w:p w14:paraId="325343B1" w14:textId="77777777" w:rsidR="00BE12B1" w:rsidRPr="00BE12B1" w:rsidRDefault="00BE12B1" w:rsidP="00BE12B1">
      <w:pPr>
        <w:rPr>
          <w:lang w:val="et-EE"/>
        </w:rPr>
      </w:pPr>
      <w:r w:rsidRPr="00BE12B1">
        <w:rPr>
          <w:lang w:val="et-EE"/>
        </w:rPr>
        <w:t xml:space="preserve">2.5 Mahutite arv ning rõhk süsteemis olevas mahutis (baarides). </w:t>
      </w:r>
    </w:p>
    <w:p w14:paraId="3F589C64" w14:textId="77777777" w:rsidR="00BE12B1" w:rsidRPr="00BE12B1" w:rsidRDefault="00BE12B1" w:rsidP="00BE12B1">
      <w:pPr>
        <w:rPr>
          <w:lang w:val="et-EE"/>
        </w:rPr>
      </w:pPr>
      <w:r w:rsidRPr="00BE12B1">
        <w:rPr>
          <w:lang w:val="et-EE"/>
        </w:rPr>
        <w:t xml:space="preserve">2.6 Seadme või süsteemi paigaldus-, teenindus- ja hooldustöid, sealhulgas lekkekontrolli ning vajaduse korral parandustöid või kasutuselt kõrvaldamise toiminguid tegeva ettevõtja või töötaja andmed. </w:t>
      </w:r>
    </w:p>
    <w:p w14:paraId="45747FEB" w14:textId="77777777" w:rsidR="00BE12B1" w:rsidRPr="00BE12B1" w:rsidRDefault="00BE12B1" w:rsidP="00BE12B1">
      <w:pPr>
        <w:rPr>
          <w:lang w:val="et-EE"/>
        </w:rPr>
      </w:pPr>
      <w:r w:rsidRPr="00BE12B1">
        <w:rPr>
          <w:lang w:val="et-EE"/>
        </w:rPr>
        <w:t xml:space="preserve">2.7 Seadme või süsteemi paigaldus-, teenindus- ja hooldustööde ning vajaduse korral parandustööde või kasutuselt kõrvaldamise täpsustatud andmed. </w:t>
      </w:r>
    </w:p>
    <w:p w14:paraId="215C412D" w14:textId="77777777" w:rsidR="00BE12B1" w:rsidRPr="00BE12B1" w:rsidRDefault="00BE12B1" w:rsidP="00BE12B1">
      <w:pPr>
        <w:rPr>
          <w:lang w:val="et-EE"/>
        </w:rPr>
      </w:pPr>
      <w:r w:rsidRPr="00BE12B1">
        <w:rPr>
          <w:lang w:val="et-EE"/>
        </w:rPr>
        <w:t xml:space="preserve">2.8 Ainekogused, mis on lisatud paigaldamise, hoolduse või teenindamise käigus või lekkimise tõttu (kustutusaine vahetamine). </w:t>
      </w:r>
    </w:p>
    <w:p w14:paraId="1AAD43AD" w14:textId="77777777" w:rsidR="00BE12B1" w:rsidRDefault="00BE12B1" w:rsidP="00BE12B1">
      <w:pPr>
        <w:rPr>
          <w:lang w:val="et-EE"/>
        </w:rPr>
      </w:pPr>
      <w:r w:rsidRPr="00BE12B1">
        <w:rPr>
          <w:lang w:val="et-EE"/>
        </w:rPr>
        <w:t xml:space="preserve">2.9 Teave, kas paigaldatud fluoritud kasvuhoonegaaside kogused on ringlusse võetud või taasväärtustatud, sealhulgas ringlussevõtmise või taasväärtustamisega tegeleva asutuse andmed. </w:t>
      </w:r>
    </w:p>
    <w:p w14:paraId="6B3D16EA" w14:textId="25FA9EDD" w:rsidR="00BE12B1" w:rsidRPr="00BE12B1" w:rsidRDefault="00BE12B1" w:rsidP="00BE12B1">
      <w:pPr>
        <w:rPr>
          <w:lang w:val="et-EE"/>
        </w:rPr>
      </w:pPr>
      <w:r w:rsidRPr="00BE12B1">
        <w:rPr>
          <w:lang w:val="et-EE"/>
        </w:rPr>
        <w:t xml:space="preserve">2.10 Kokku kogutud fluoritud kasvuhoonegaaside kogused. </w:t>
      </w:r>
    </w:p>
    <w:p w14:paraId="21A4F85C" w14:textId="77777777" w:rsidR="00BE12B1" w:rsidRPr="00BE12B1" w:rsidRDefault="00BE12B1" w:rsidP="00BE12B1">
      <w:pPr>
        <w:rPr>
          <w:lang w:val="et-EE"/>
        </w:rPr>
      </w:pPr>
      <w:r w:rsidRPr="00BE12B1">
        <w:rPr>
          <w:lang w:val="et-EE"/>
        </w:rPr>
        <w:t xml:space="preserve">2.11 Lekkekontrolli kuupäev (kaasa arvatud järelkontroll pärast paigaldamist ja parandustöid), toimingule kulunud tööaeg objektil ja kontrolli tulemused. </w:t>
      </w:r>
    </w:p>
    <w:p w14:paraId="50D8A3E2" w14:textId="77777777" w:rsidR="00BE12B1" w:rsidRPr="00BE12B1" w:rsidRDefault="00BE12B1" w:rsidP="00BE12B1">
      <w:pPr>
        <w:rPr>
          <w:lang w:val="et-EE"/>
        </w:rPr>
      </w:pPr>
      <w:r w:rsidRPr="00BE12B1">
        <w:rPr>
          <w:lang w:val="et-EE"/>
        </w:rPr>
        <w:t xml:space="preserve">2.12 Lekke tuvastamise süsteemi kontrollimise kuupäev, toimingule kulunud tööaeg objektil ja kontrolli tulemused (nõutud 500 või enam süsinikdioksiidi ekvivalenttonni fluoritud kasvuhoonegaasi sisaldava rakenduse korral). </w:t>
      </w:r>
    </w:p>
    <w:p w14:paraId="2213F35D" w14:textId="77777777" w:rsidR="00BE12B1" w:rsidRPr="00BE12B1" w:rsidRDefault="00BE12B1" w:rsidP="00BE12B1">
      <w:pPr>
        <w:rPr>
          <w:lang w:val="et-EE"/>
        </w:rPr>
      </w:pPr>
      <w:r w:rsidRPr="00BE12B1">
        <w:rPr>
          <w:lang w:val="et-EE"/>
        </w:rPr>
        <w:t xml:space="preserve">2.13 Seadme või süsteemi ümberehitamise ja uuele ainele ülemineku andmed. </w:t>
      </w:r>
    </w:p>
    <w:p w14:paraId="726BFD97" w14:textId="77777777" w:rsidR="00BE12B1" w:rsidRPr="00BE12B1" w:rsidRDefault="00BE12B1" w:rsidP="00BE12B1">
      <w:pPr>
        <w:rPr>
          <w:lang w:val="et-EE"/>
        </w:rPr>
      </w:pPr>
      <w:r w:rsidRPr="00BE12B1">
        <w:rPr>
          <w:lang w:val="et-EE"/>
        </w:rPr>
        <w:t xml:space="preserve">2.14 Seadme või süsteemi omaniku vahetumisel või hooldaja vahetamisel uue omaniku või hooldaja andmed. </w:t>
      </w:r>
    </w:p>
    <w:p w14:paraId="33EC7CA6" w14:textId="77777777" w:rsidR="00BE12B1" w:rsidRPr="00BE12B1" w:rsidRDefault="00BE12B1" w:rsidP="00BE12B1">
      <w:pPr>
        <w:rPr>
          <w:lang w:val="et-EE"/>
        </w:rPr>
      </w:pPr>
      <w:r w:rsidRPr="00BE12B1">
        <w:rPr>
          <w:lang w:val="et-EE"/>
        </w:rPr>
        <w:t>2.15 Seadme, süsteemi ja nendes sisaldanud tuletõrjegaasi üleandmise andmed pärast kasutuselt kõrvaldamist jäätmekäitlejale, puhastajale, taastajale või tootjale/turustajale.</w:t>
      </w:r>
    </w:p>
    <w:p w14:paraId="1276AA46" w14:textId="77777777" w:rsidR="00BE12B1" w:rsidRPr="00BE12B1" w:rsidRDefault="00BE12B1" w:rsidP="00BE12B1">
      <w:pPr>
        <w:rPr>
          <w:lang w:val="et-EE"/>
        </w:rPr>
      </w:pPr>
    </w:p>
    <w:p w14:paraId="6D6EFB38" w14:textId="77777777" w:rsidR="00BE12B1" w:rsidRPr="00BE12B1" w:rsidRDefault="00BE12B1" w:rsidP="00BE12B1">
      <w:pPr>
        <w:rPr>
          <w:b/>
          <w:bCs/>
          <w:lang w:val="et-EE"/>
        </w:rPr>
      </w:pPr>
      <w:r w:rsidRPr="00BE12B1">
        <w:rPr>
          <w:b/>
          <w:bCs/>
          <w:lang w:val="et-EE"/>
        </w:rPr>
        <w:t xml:space="preserve">3. Andmed fluoritud kasvuhoonegaase sisaldavate elektrijaotlate kohta </w:t>
      </w:r>
    </w:p>
    <w:p w14:paraId="55A89199" w14:textId="77777777" w:rsidR="00BE12B1" w:rsidRPr="00BE12B1" w:rsidRDefault="00BE12B1" w:rsidP="00BE12B1">
      <w:pPr>
        <w:rPr>
          <w:lang w:val="et-EE"/>
        </w:rPr>
      </w:pPr>
      <w:r w:rsidRPr="00BE12B1">
        <w:rPr>
          <w:lang w:val="et-EE"/>
        </w:rPr>
        <w:t xml:space="preserve">3.1 Seadme omaniku ja kontaktisiku andmed. </w:t>
      </w:r>
    </w:p>
    <w:p w14:paraId="3EE676F8" w14:textId="77777777" w:rsidR="00BE12B1" w:rsidRPr="00BE12B1" w:rsidRDefault="00BE12B1" w:rsidP="00BE12B1">
      <w:pPr>
        <w:rPr>
          <w:lang w:val="et-EE"/>
        </w:rPr>
      </w:pPr>
      <w:r w:rsidRPr="00BE12B1">
        <w:rPr>
          <w:lang w:val="et-EE"/>
        </w:rPr>
        <w:t xml:space="preserve">3.2 Seadme paigaldamise aeg, nimetus ning asukoht. </w:t>
      </w:r>
    </w:p>
    <w:p w14:paraId="2A6EE083" w14:textId="77777777" w:rsidR="00BE12B1" w:rsidRPr="00BE12B1" w:rsidRDefault="00BE12B1" w:rsidP="00BE12B1">
      <w:pPr>
        <w:rPr>
          <w:lang w:val="et-EE"/>
        </w:rPr>
      </w:pPr>
      <w:r w:rsidRPr="00BE12B1">
        <w:rPr>
          <w:lang w:val="et-EE"/>
        </w:rPr>
        <w:t xml:space="preserve">3.3 Seadme tüüp vastavalt riiklikus kasvuhoonegaaside inventuuris kasutatavale metoodikale. 3.4 Seadmes või süsteemis sisalduva aine tüüp, nimetus ning kogus. </w:t>
      </w:r>
    </w:p>
    <w:p w14:paraId="7AA7C1F3" w14:textId="77777777" w:rsidR="00BE12B1" w:rsidRPr="00BE12B1" w:rsidRDefault="00BE12B1" w:rsidP="00BE12B1">
      <w:pPr>
        <w:rPr>
          <w:lang w:val="et-EE"/>
        </w:rPr>
      </w:pPr>
      <w:r w:rsidRPr="00BE12B1">
        <w:rPr>
          <w:lang w:val="et-EE"/>
        </w:rPr>
        <w:t xml:space="preserve">3.5 Lekke tuvastamise süsteemi olemasolu andmed. </w:t>
      </w:r>
    </w:p>
    <w:p w14:paraId="10C8889B" w14:textId="77777777" w:rsidR="00BE12B1" w:rsidRPr="00BE12B1" w:rsidRDefault="00BE12B1" w:rsidP="00BE12B1">
      <w:pPr>
        <w:rPr>
          <w:lang w:val="et-EE"/>
        </w:rPr>
      </w:pPr>
      <w:r w:rsidRPr="00BE12B1">
        <w:rPr>
          <w:lang w:val="et-EE"/>
        </w:rPr>
        <w:t xml:space="preserve">3.6 Seadme lekkemäära andmed tootja tehnilise spetsifikatsiooni kohaselt. </w:t>
      </w:r>
    </w:p>
    <w:p w14:paraId="782D6990" w14:textId="77777777" w:rsidR="00BE12B1" w:rsidRPr="00BE12B1" w:rsidRDefault="00BE12B1" w:rsidP="00BE12B1">
      <w:pPr>
        <w:rPr>
          <w:lang w:val="et-EE"/>
        </w:rPr>
      </w:pPr>
      <w:r w:rsidRPr="00BE12B1">
        <w:rPr>
          <w:lang w:val="et-EE"/>
        </w:rPr>
        <w:t xml:space="preserve">3.7 Rõhu või tiheduse jälgimiseks oleva seadme olemasolu andmed. </w:t>
      </w:r>
    </w:p>
    <w:p w14:paraId="0137AF8E" w14:textId="77777777" w:rsidR="00BE12B1" w:rsidRPr="00BE12B1" w:rsidRDefault="00BE12B1" w:rsidP="00BE12B1">
      <w:pPr>
        <w:rPr>
          <w:lang w:val="et-EE"/>
        </w:rPr>
      </w:pPr>
      <w:r w:rsidRPr="00BE12B1">
        <w:rPr>
          <w:lang w:val="et-EE"/>
        </w:rPr>
        <w:lastRenderedPageBreak/>
        <w:t xml:space="preserve">3.8 Seadme või süsteemi paigaldus-, teenindus- ja hooldustöid, sealhulgas lekkekontrolli ning vajaduse korral parandustöid või kasutuselt kõrvaldamise toiminguid tegeva ettevõtja või töötaja andmed. </w:t>
      </w:r>
    </w:p>
    <w:p w14:paraId="50567FF9" w14:textId="77777777" w:rsidR="00BE12B1" w:rsidRPr="00BE12B1" w:rsidRDefault="00BE12B1" w:rsidP="00BE12B1">
      <w:pPr>
        <w:rPr>
          <w:lang w:val="et-EE"/>
        </w:rPr>
      </w:pPr>
      <w:r w:rsidRPr="00BE12B1">
        <w:rPr>
          <w:lang w:val="et-EE"/>
        </w:rPr>
        <w:t xml:space="preserve">3.9 Seadme paigaldus, teenindus- ja hooldustööde ning vajaduse korral parandustööde või kasutuselt kõrvaldamise täpsustatud andmed. </w:t>
      </w:r>
    </w:p>
    <w:p w14:paraId="217865CD" w14:textId="77777777" w:rsidR="00BE12B1" w:rsidRPr="00BE12B1" w:rsidRDefault="00BE12B1" w:rsidP="00BE12B1">
      <w:pPr>
        <w:rPr>
          <w:lang w:val="et-EE"/>
        </w:rPr>
      </w:pPr>
      <w:r w:rsidRPr="00BE12B1">
        <w:rPr>
          <w:lang w:val="et-EE"/>
        </w:rPr>
        <w:t xml:space="preserve">3.10 Ainekogused, mis on lisatud paigaldamise, hoolduse või teenindamise käigus või lekkimise tõttu. </w:t>
      </w:r>
    </w:p>
    <w:p w14:paraId="22E62F75" w14:textId="77777777" w:rsidR="00BE12B1" w:rsidRPr="00BE12B1" w:rsidRDefault="00BE12B1" w:rsidP="00BE12B1">
      <w:pPr>
        <w:rPr>
          <w:lang w:val="et-EE"/>
        </w:rPr>
      </w:pPr>
      <w:r w:rsidRPr="00BE12B1">
        <w:rPr>
          <w:lang w:val="et-EE"/>
        </w:rPr>
        <w:t xml:space="preserve">3.11 Teave, kas paigaldatud aine kogused on ringlusse võetud või taasväärtustatud, sealhulgas ringlussevõtmise või taasväärtustamisega tegeleva asutuse andmed. </w:t>
      </w:r>
    </w:p>
    <w:p w14:paraId="73B76801" w14:textId="77777777" w:rsidR="00BE12B1" w:rsidRPr="00BE12B1" w:rsidRDefault="00BE12B1" w:rsidP="00BE12B1">
      <w:pPr>
        <w:rPr>
          <w:lang w:val="et-EE"/>
        </w:rPr>
      </w:pPr>
      <w:r w:rsidRPr="00BE12B1">
        <w:rPr>
          <w:lang w:val="et-EE"/>
        </w:rPr>
        <w:t>3.12 Kokku kogutud aine kogused.</w:t>
      </w:r>
    </w:p>
    <w:p w14:paraId="5E1DD9A9" w14:textId="77777777" w:rsidR="00BE12B1" w:rsidRPr="00BE12B1" w:rsidRDefault="00BE12B1" w:rsidP="00BE12B1">
      <w:pPr>
        <w:rPr>
          <w:lang w:val="et-EE"/>
        </w:rPr>
      </w:pPr>
      <w:r w:rsidRPr="00BE12B1">
        <w:rPr>
          <w:lang w:val="et-EE"/>
        </w:rPr>
        <w:t xml:space="preserve">3.13 Lekkekontrolli kuupäev (kaasa arvatud järelkontroll pärast paigaldamist ja parandustöid), toimingule kulunud tööaeg objektil ja kontrolli tulemused. </w:t>
      </w:r>
    </w:p>
    <w:p w14:paraId="3A34066E" w14:textId="77777777" w:rsidR="00BE12B1" w:rsidRPr="00BE12B1" w:rsidRDefault="00BE12B1" w:rsidP="00BE12B1">
      <w:pPr>
        <w:rPr>
          <w:lang w:val="et-EE"/>
        </w:rPr>
      </w:pPr>
      <w:r w:rsidRPr="00BE12B1">
        <w:rPr>
          <w:lang w:val="et-EE"/>
        </w:rPr>
        <w:t xml:space="preserve">3.14 Lekke tuvastamise süsteemi kontrollimise kuupäev, toimingule kulunud tööaeg objektil ja kontrolli tulemused (nõutud 500 või enam süsinikdioksiidi ekvivalenttonni fluoritud kasvuhoonegaasi sisaldava rakenduse korral). </w:t>
      </w:r>
    </w:p>
    <w:p w14:paraId="78E78239" w14:textId="77777777" w:rsidR="00BE12B1" w:rsidRPr="00BE12B1" w:rsidRDefault="00BE12B1" w:rsidP="00BE12B1">
      <w:pPr>
        <w:rPr>
          <w:lang w:val="et-EE"/>
        </w:rPr>
      </w:pPr>
      <w:r w:rsidRPr="00BE12B1">
        <w:rPr>
          <w:lang w:val="et-EE"/>
        </w:rPr>
        <w:t xml:space="preserve">3.15 Seadme ümberehitamise andmed. </w:t>
      </w:r>
    </w:p>
    <w:p w14:paraId="647BC3DC" w14:textId="77777777" w:rsidR="00BE12B1" w:rsidRPr="00BE12B1" w:rsidRDefault="00BE12B1" w:rsidP="00BE12B1">
      <w:pPr>
        <w:rPr>
          <w:lang w:val="et-EE"/>
        </w:rPr>
      </w:pPr>
      <w:r w:rsidRPr="00BE12B1">
        <w:rPr>
          <w:lang w:val="et-EE"/>
        </w:rPr>
        <w:t xml:space="preserve">3.16 Seadme või süsteemi omaniku vahetumisel või hooldaja vahetamisel uue omaniku või hooldaja andmed. </w:t>
      </w:r>
    </w:p>
    <w:p w14:paraId="7B15B233" w14:textId="77777777" w:rsidR="00BE12B1" w:rsidRPr="00BE12B1" w:rsidRDefault="00BE12B1" w:rsidP="00BE12B1">
      <w:pPr>
        <w:rPr>
          <w:lang w:val="et-EE"/>
        </w:rPr>
      </w:pPr>
      <w:r w:rsidRPr="00BE12B1">
        <w:rPr>
          <w:lang w:val="et-EE"/>
        </w:rPr>
        <w:t xml:space="preserve">3.17 Seadme ja selles sisaldunud aine üleandmise andmed pärast kasutuselt kõrvaldamist jäätmekäitlejale, puhastajale, taastajale või tootjale/turustajale. </w:t>
      </w:r>
    </w:p>
    <w:p w14:paraId="0A624238" w14:textId="77777777" w:rsidR="00BE12B1" w:rsidRPr="00BE12B1" w:rsidRDefault="00BE12B1" w:rsidP="00BE12B1">
      <w:pPr>
        <w:rPr>
          <w:lang w:val="et-EE"/>
        </w:rPr>
      </w:pPr>
    </w:p>
    <w:p w14:paraId="76932333" w14:textId="77777777" w:rsidR="00BE12B1" w:rsidRPr="00BE12B1" w:rsidRDefault="00BE12B1" w:rsidP="00BE12B1">
      <w:pPr>
        <w:rPr>
          <w:b/>
          <w:bCs/>
          <w:lang w:val="et-EE"/>
        </w:rPr>
      </w:pPr>
      <w:r w:rsidRPr="00BE12B1">
        <w:rPr>
          <w:b/>
          <w:bCs/>
          <w:lang w:val="et-EE"/>
        </w:rPr>
        <w:t>4. Andmed fluoritud kasvuhoonegaase lahustina sisaldavate seadmete kohta</w:t>
      </w:r>
    </w:p>
    <w:p w14:paraId="05BA58F6" w14:textId="77777777" w:rsidR="00BE12B1" w:rsidRPr="00BE12B1" w:rsidRDefault="00BE12B1" w:rsidP="00BE12B1">
      <w:pPr>
        <w:rPr>
          <w:lang w:val="et-EE"/>
        </w:rPr>
      </w:pPr>
      <w:r w:rsidRPr="00BE12B1">
        <w:rPr>
          <w:lang w:val="et-EE"/>
        </w:rPr>
        <w:t xml:space="preserve"> 4.1 Seadme omaniku ja kontaktisiku andmed. </w:t>
      </w:r>
    </w:p>
    <w:p w14:paraId="58F38B8A" w14:textId="77777777" w:rsidR="00BE12B1" w:rsidRPr="00BE12B1" w:rsidRDefault="00BE12B1" w:rsidP="00BE12B1">
      <w:pPr>
        <w:rPr>
          <w:lang w:val="et-EE"/>
        </w:rPr>
      </w:pPr>
      <w:r w:rsidRPr="00BE12B1">
        <w:rPr>
          <w:lang w:val="et-EE"/>
        </w:rPr>
        <w:t xml:space="preserve">4.2 Seadme paigaldamise aeg, nimetus ning asukoht. </w:t>
      </w:r>
    </w:p>
    <w:p w14:paraId="123D137D" w14:textId="77777777" w:rsidR="00BE12B1" w:rsidRPr="00BE12B1" w:rsidRDefault="00BE12B1" w:rsidP="00BE12B1">
      <w:pPr>
        <w:rPr>
          <w:lang w:val="et-EE"/>
        </w:rPr>
      </w:pPr>
      <w:r w:rsidRPr="00BE12B1">
        <w:rPr>
          <w:lang w:val="et-EE"/>
        </w:rPr>
        <w:t xml:space="preserve">4.3 Seadmes sisalduva aine tüüp, nimetus ning kogus. </w:t>
      </w:r>
    </w:p>
    <w:p w14:paraId="4C215A88" w14:textId="77777777" w:rsidR="00BE12B1" w:rsidRPr="00BE12B1" w:rsidRDefault="00BE12B1" w:rsidP="00BE12B1">
      <w:pPr>
        <w:rPr>
          <w:lang w:val="et-EE"/>
        </w:rPr>
      </w:pPr>
      <w:r w:rsidRPr="00BE12B1">
        <w:rPr>
          <w:lang w:val="et-EE"/>
        </w:rPr>
        <w:t xml:space="preserve">4.4 Seadme või süsteemi paigaldus-, teenindus- ja hooldustöid ning vajaduse korral parandustöid või kasutuselt kõrvaldamise toiminguid tegeva ettevõtja või töötaja andmed. </w:t>
      </w:r>
    </w:p>
    <w:p w14:paraId="369AEF1F" w14:textId="77777777" w:rsidR="00BE12B1" w:rsidRPr="00BE12B1" w:rsidRDefault="00BE12B1" w:rsidP="00BE12B1">
      <w:pPr>
        <w:rPr>
          <w:lang w:val="et-EE"/>
        </w:rPr>
      </w:pPr>
      <w:r w:rsidRPr="00BE12B1">
        <w:rPr>
          <w:lang w:val="et-EE"/>
        </w:rPr>
        <w:t xml:space="preserve">4.5 Ainekogused, mis on lisatud paigaldamise, hoolduse või teenindamise käigus või lekkimise tõttu. </w:t>
      </w:r>
    </w:p>
    <w:p w14:paraId="70D43853" w14:textId="77777777" w:rsidR="00BE12B1" w:rsidRPr="00BE12B1" w:rsidRDefault="00BE12B1" w:rsidP="00BE12B1">
      <w:pPr>
        <w:rPr>
          <w:lang w:val="et-EE"/>
        </w:rPr>
      </w:pPr>
      <w:r w:rsidRPr="00BE12B1">
        <w:rPr>
          <w:lang w:val="et-EE"/>
        </w:rPr>
        <w:t xml:space="preserve">4.6 Teave, kas paigaldatud või lisatud fluoritud kasvuhoonegaaside kogused on ringlusse võetud või taasväärtustatud, sealhulgas ringlussevõtmise või taasväärtustamisega tegeleva asutuse andmed. </w:t>
      </w:r>
    </w:p>
    <w:p w14:paraId="1881AD9C" w14:textId="77777777" w:rsidR="00BE12B1" w:rsidRPr="00BE12B1" w:rsidRDefault="00BE12B1" w:rsidP="00BE12B1">
      <w:pPr>
        <w:rPr>
          <w:lang w:val="et-EE"/>
        </w:rPr>
      </w:pPr>
      <w:r w:rsidRPr="00BE12B1">
        <w:rPr>
          <w:lang w:val="et-EE"/>
        </w:rPr>
        <w:t xml:space="preserve">4.7 Seadmest eemaldatud aine kogused. </w:t>
      </w:r>
    </w:p>
    <w:p w14:paraId="41EDEB0D" w14:textId="77777777" w:rsidR="00BE12B1" w:rsidRPr="00BE12B1" w:rsidRDefault="00BE12B1" w:rsidP="00BE12B1">
      <w:pPr>
        <w:rPr>
          <w:lang w:val="et-EE"/>
        </w:rPr>
      </w:pPr>
      <w:r w:rsidRPr="00BE12B1">
        <w:rPr>
          <w:lang w:val="et-EE"/>
        </w:rPr>
        <w:t xml:space="preserve">4.8 Seadme või süsteemi omaniku vahetumisel või hooldaja vahetamisel uue omaniku või hooldaja andmed. </w:t>
      </w:r>
    </w:p>
    <w:p w14:paraId="5F5F2019" w14:textId="77777777" w:rsidR="00BE12B1" w:rsidRPr="00BE12B1" w:rsidRDefault="00BE12B1" w:rsidP="00BE12B1">
      <w:pPr>
        <w:rPr>
          <w:lang w:val="et-EE"/>
        </w:rPr>
      </w:pPr>
      <w:r w:rsidRPr="00BE12B1">
        <w:rPr>
          <w:lang w:val="et-EE"/>
        </w:rPr>
        <w:t>4.9 Seadme ja selles sisaldunud aine üleandmise andmed pärast kasutuselt kõrvaldamist jäätmekäitlejale, puhastajale, taastajale või tootjale/turustajale.</w:t>
      </w:r>
    </w:p>
    <w:p w14:paraId="3D96A134" w14:textId="5F5F38C5" w:rsidR="003A4A7E" w:rsidRPr="00BE12B1" w:rsidRDefault="003A4A7E" w:rsidP="003A4A7E">
      <w:pPr>
        <w:pStyle w:val="Normaallaadveeb"/>
        <w:spacing w:before="0" w:after="0"/>
        <w:rPr>
          <w:rFonts w:ascii="Times New Roman" w:hAnsi="Times New Roman" w:cs="Times New Roman"/>
          <w:lang w:val="et-EE"/>
        </w:rPr>
      </w:pPr>
    </w:p>
    <w:p w14:paraId="53086123" w14:textId="77777777" w:rsidR="001336A5" w:rsidRPr="00BE12B1" w:rsidRDefault="001336A5" w:rsidP="001336A5">
      <w:pPr>
        <w:pStyle w:val="Normaallaadveeb"/>
        <w:spacing w:before="0" w:after="0"/>
        <w:jc w:val="both"/>
        <w:rPr>
          <w:rFonts w:ascii="Times New Roman" w:hAnsi="Times New Roman" w:cs="Times New Roman"/>
          <w:lang w:val="et-EE"/>
        </w:rPr>
      </w:pPr>
    </w:p>
    <w:p w14:paraId="3387D221" w14:textId="77777777" w:rsidR="001336A5" w:rsidRPr="00BE12B1" w:rsidRDefault="001336A5" w:rsidP="001336A5">
      <w:pPr>
        <w:pStyle w:val="Lihttekst"/>
        <w:rPr>
          <w:rFonts w:ascii="Times New Roman" w:hAnsi="Times New Roman" w:cs="Times New Roman"/>
          <w:sz w:val="24"/>
          <w:szCs w:val="24"/>
        </w:rPr>
      </w:pPr>
    </w:p>
    <w:p w14:paraId="40066C55" w14:textId="4396AB7F" w:rsidR="001336A5" w:rsidRPr="002D0254" w:rsidRDefault="001336A5" w:rsidP="001E416A">
      <w:pPr>
        <w:jc w:val="both"/>
        <w:rPr>
          <w:lang w:val="et-EE"/>
        </w:rPr>
        <w:sectPr w:rsidR="001336A5" w:rsidRPr="002D0254" w:rsidSect="003E4CD3">
          <w:pgSz w:w="11900" w:h="16840"/>
          <w:pgMar w:top="1134" w:right="1134" w:bottom="1134" w:left="1701" w:header="709" w:footer="709" w:gutter="0"/>
          <w:cols w:space="708"/>
          <w:docGrid w:linePitch="360"/>
        </w:sectPr>
      </w:pPr>
    </w:p>
    <w:p w14:paraId="53567524" w14:textId="77777777" w:rsidR="003E4CD3" w:rsidRPr="002D0254" w:rsidRDefault="003E4CD3" w:rsidP="001A577E">
      <w:pPr>
        <w:widowControl w:val="0"/>
        <w:suppressAutoHyphens/>
        <w:rPr>
          <w:bCs/>
          <w:lang w:val="et-EE"/>
        </w:rPr>
      </w:pPr>
    </w:p>
    <w:sectPr w:rsidR="003E4CD3" w:rsidRPr="002D0254" w:rsidSect="00292EA1">
      <w:pgSz w:w="16840" w:h="11900" w:orient="landscape"/>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4582E" w14:textId="77777777" w:rsidR="009D4F25" w:rsidRDefault="009D4F25" w:rsidP="009D4F25">
      <w:r>
        <w:separator/>
      </w:r>
    </w:p>
  </w:endnote>
  <w:endnote w:type="continuationSeparator" w:id="0">
    <w:p w14:paraId="10F4582F" w14:textId="77777777" w:rsidR="009D4F25" w:rsidRDefault="009D4F25" w:rsidP="009D4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Times">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4582C" w14:textId="77777777" w:rsidR="009D4F25" w:rsidRDefault="009D4F25" w:rsidP="009D4F25">
      <w:r>
        <w:separator/>
      </w:r>
    </w:p>
  </w:footnote>
  <w:footnote w:type="continuationSeparator" w:id="0">
    <w:p w14:paraId="10F4582D" w14:textId="77777777" w:rsidR="009D4F25" w:rsidRDefault="009D4F25" w:rsidP="009D4F25">
      <w:r>
        <w:continuationSeparator/>
      </w:r>
    </w:p>
  </w:footnote>
  <w:footnote w:id="1">
    <w:p w14:paraId="681279E9" w14:textId="77777777" w:rsidR="00D25A45" w:rsidRPr="008F440A" w:rsidRDefault="00D25A45" w:rsidP="00D25A45">
      <w:pPr>
        <w:rPr>
          <w:sz w:val="20"/>
          <w:szCs w:val="20"/>
          <w:lang w:val="et-EE"/>
        </w:rPr>
      </w:pPr>
      <w:r w:rsidRPr="008F440A">
        <w:rPr>
          <w:rFonts w:ascii="Times" w:hAnsi="Times" w:cs="Times"/>
          <w:vertAlign w:val="superscript"/>
          <w:lang w:val="et-EE"/>
        </w:rPr>
        <w:footnoteRef/>
      </w:r>
      <w:r w:rsidRPr="008F440A">
        <w:rPr>
          <w:rFonts w:ascii="Times" w:hAnsi="Times" w:cs="Times"/>
          <w:vertAlign w:val="superscript"/>
          <w:lang w:val="et-EE"/>
        </w:rPr>
        <w:t xml:space="preserve"> </w:t>
      </w:r>
      <w:bookmarkStart w:id="4" w:name="_Hlk61191490"/>
      <w:r w:rsidRPr="008F440A">
        <w:rPr>
          <w:sz w:val="20"/>
          <w:szCs w:val="20"/>
          <w:lang w:val="et-EE"/>
        </w:rPr>
        <w:t>Taasväärtustamine - kokkukogutud fluoritud kasvuhoonegaasi ümbertöötamine, et selle tööomadused oleksid samaväärsed puhta ainega, võttes arvesse selle ettenähtud kasutusotstarvet</w:t>
      </w:r>
      <w:bookmarkEnd w:id="4"/>
      <w:r w:rsidRPr="008F440A">
        <w:rPr>
          <w:sz w:val="20"/>
          <w:szCs w:val="20"/>
          <w:lang w:val="et-EE"/>
        </w:rPr>
        <w:t>.</w:t>
      </w:r>
    </w:p>
    <w:p w14:paraId="27DBC71F" w14:textId="77777777" w:rsidR="00D25A45" w:rsidRPr="004C2FB4" w:rsidRDefault="00D25A45" w:rsidP="00D25A45">
      <w:pPr>
        <w:pStyle w:val="Allmrkusetekst"/>
      </w:pPr>
    </w:p>
  </w:footnote>
  <w:footnote w:id="2">
    <w:p w14:paraId="499DBAA3" w14:textId="77777777" w:rsidR="00292EA1" w:rsidRPr="008F440A" w:rsidRDefault="00292EA1" w:rsidP="00292EA1">
      <w:pPr>
        <w:pStyle w:val="Allmrkusetekst"/>
        <w:rPr>
          <w:rFonts w:ascii="Times New Roman" w:hAnsi="Times New Roman" w:cs="Times New Roman"/>
        </w:rPr>
      </w:pPr>
      <w:r w:rsidRPr="008F440A">
        <w:rPr>
          <w:rStyle w:val="Allmrkuseviide"/>
          <w:rFonts w:ascii="Times New Roman" w:hAnsi="Times New Roman" w:cs="Times New Roman"/>
        </w:rPr>
        <w:footnoteRef/>
      </w:r>
      <w:r w:rsidRPr="008F440A">
        <w:rPr>
          <w:rFonts w:ascii="Times New Roman" w:hAnsi="Times New Roman" w:cs="Times New Roman"/>
        </w:rPr>
        <w:t xml:space="preserve"> Andmed tuleb esitada eelneva kalendriaasta 31. detsembri seisuga.</w:t>
      </w:r>
    </w:p>
  </w:footnote>
  <w:footnote w:id="3">
    <w:p w14:paraId="430DEE42" w14:textId="3BCFB12F" w:rsidR="00292EA1" w:rsidRPr="008F440A" w:rsidRDefault="00292EA1" w:rsidP="00292EA1">
      <w:pPr>
        <w:pStyle w:val="Allmrkusetekst"/>
        <w:rPr>
          <w:rFonts w:ascii="Times New Roman" w:hAnsi="Times New Roman" w:cs="Times New Roman"/>
        </w:rPr>
      </w:pPr>
      <w:r w:rsidRPr="008F440A">
        <w:rPr>
          <w:rStyle w:val="Allmrkuseviide"/>
          <w:rFonts w:ascii="Times New Roman" w:hAnsi="Times New Roman" w:cs="Times New Roman"/>
        </w:rPr>
        <w:footnoteRef/>
      </w:r>
      <w:r w:rsidRPr="008F440A">
        <w:rPr>
          <w:rFonts w:ascii="Times New Roman" w:hAnsi="Times New Roman" w:cs="Times New Roman"/>
        </w:rPr>
        <w:t xml:space="preserve"> Iga fluoritud kasvuhoonegaasi ja selle segu tüübi andmed märkida tabeli veergudesse eraldi, täites iga gaasi või gaasisegu kohta eraldi rea. Fluoritud kasvuhoonegaaside nimekiri on Euroopa Parlamendi ja nõukogu määruse (EL) nr </w:t>
      </w:r>
      <w:r w:rsidR="004417E2">
        <w:rPr>
          <w:rFonts w:ascii="Times New Roman" w:hAnsi="Times New Roman" w:cs="Times New Roman"/>
        </w:rPr>
        <w:t>2024</w:t>
      </w:r>
      <w:r w:rsidRPr="008F440A">
        <w:rPr>
          <w:rFonts w:ascii="Times New Roman" w:hAnsi="Times New Roman" w:cs="Times New Roman"/>
        </w:rPr>
        <w:t>/</w:t>
      </w:r>
      <w:r w:rsidR="004417E2">
        <w:rPr>
          <w:rFonts w:ascii="Times New Roman" w:hAnsi="Times New Roman" w:cs="Times New Roman"/>
        </w:rPr>
        <w:t>573</w:t>
      </w:r>
      <w:r w:rsidRPr="008F440A">
        <w:rPr>
          <w:rFonts w:ascii="Times New Roman" w:hAnsi="Times New Roman" w:cs="Times New Roman"/>
        </w:rPr>
        <w:t xml:space="preserve"> I ja II lisas.</w:t>
      </w:r>
    </w:p>
  </w:footnote>
  <w:footnote w:id="4">
    <w:p w14:paraId="087A3B2A" w14:textId="77777777" w:rsidR="00292EA1" w:rsidRPr="008F440A" w:rsidRDefault="00292EA1" w:rsidP="00292EA1">
      <w:pPr>
        <w:pStyle w:val="Allmrkusetekst"/>
        <w:rPr>
          <w:rFonts w:ascii="Times New Roman" w:hAnsi="Times New Roman" w:cs="Times New Roman"/>
        </w:rPr>
      </w:pPr>
      <w:r w:rsidRPr="008F440A">
        <w:rPr>
          <w:rStyle w:val="Allmrkuseviide"/>
          <w:rFonts w:ascii="Times New Roman" w:hAnsi="Times New Roman" w:cs="Times New Roman"/>
        </w:rPr>
        <w:footnoteRef/>
      </w:r>
      <w:r w:rsidRPr="008F440A">
        <w:rPr>
          <w:rFonts w:ascii="Times New Roman" w:hAnsi="Times New Roman" w:cs="Times New Roman"/>
        </w:rPr>
        <w:t xml:space="preserve"> Kokkukogutud fluoritud kasvuhoonegaasi korduskasutamine pärast põhipuhastust.</w:t>
      </w:r>
    </w:p>
  </w:footnote>
  <w:footnote w:id="5">
    <w:p w14:paraId="543C5DEC" w14:textId="77777777" w:rsidR="00292EA1" w:rsidRDefault="00292EA1" w:rsidP="00292EA1">
      <w:pPr>
        <w:pStyle w:val="Allmrkusetekst"/>
      </w:pPr>
      <w:r w:rsidRPr="008F440A">
        <w:rPr>
          <w:rStyle w:val="Allmrkuseviide"/>
          <w:rFonts w:ascii="Times New Roman" w:hAnsi="Times New Roman" w:cs="Times New Roman"/>
        </w:rPr>
        <w:footnoteRef/>
      </w:r>
      <w:r w:rsidRPr="008F440A">
        <w:rPr>
          <w:rFonts w:ascii="Times New Roman" w:hAnsi="Times New Roman" w:cs="Times New Roman"/>
        </w:rPr>
        <w:t xml:space="preserve"> Taasväärtustamine - kokkukogutud fluoritud kasvuhoonegaasi ümbertöötamine, et selle tööomadused oleksid samaväärsed puhta ainega, võttes arvesse selle ettenähtud kasutusotstarvet.</w:t>
      </w:r>
    </w:p>
  </w:footnote>
  <w:footnote w:id="6">
    <w:p w14:paraId="3EFDE2F8" w14:textId="77777777" w:rsidR="00292EA1" w:rsidRPr="00292EA1" w:rsidRDefault="00292EA1" w:rsidP="00292EA1">
      <w:pPr>
        <w:pStyle w:val="Allmrkusetekst"/>
        <w:rPr>
          <w:rFonts w:ascii="Times New Roman" w:hAnsi="Times New Roman" w:cs="Times New Roman"/>
        </w:rPr>
      </w:pPr>
      <w:r w:rsidRPr="008F440A">
        <w:rPr>
          <w:rStyle w:val="Allmrkuseviide"/>
          <w:rFonts w:ascii="Times New Roman" w:hAnsi="Times New Roman" w:cs="Times New Roman"/>
        </w:rPr>
        <w:footnoteRef/>
      </w:r>
      <w:r w:rsidRPr="008F440A">
        <w:rPr>
          <w:rFonts w:ascii="Times New Roman" w:hAnsi="Times New Roman" w:cs="Times New Roman"/>
        </w:rPr>
        <w:t xml:space="preserve"> Andmed tuleb esitada eelneva kalendriaasta 31. detsembri seisuga.</w:t>
      </w:r>
    </w:p>
  </w:footnote>
  <w:footnote w:id="7">
    <w:p w14:paraId="2CF91C10" w14:textId="36C1E491" w:rsidR="00292EA1" w:rsidRPr="008F440A" w:rsidRDefault="00292EA1" w:rsidP="00292EA1">
      <w:pPr>
        <w:pStyle w:val="Allmrkusetekst"/>
        <w:rPr>
          <w:rFonts w:ascii="Times New Roman" w:hAnsi="Times New Roman" w:cs="Times New Roman"/>
        </w:rPr>
      </w:pPr>
      <w:r w:rsidRPr="008F440A">
        <w:rPr>
          <w:rStyle w:val="Allmrkuseviide"/>
          <w:rFonts w:ascii="Times New Roman" w:hAnsi="Times New Roman" w:cs="Times New Roman"/>
        </w:rPr>
        <w:footnoteRef/>
      </w:r>
      <w:r w:rsidRPr="008F440A">
        <w:rPr>
          <w:rFonts w:ascii="Times New Roman" w:hAnsi="Times New Roman" w:cs="Times New Roman"/>
        </w:rPr>
        <w:t xml:space="preserve"> Iga fluoritud kasvuhoonegaasi ja selle segu tüübi andmed märkida tabeli veergudesse eraldi, täites iga gaasi või gaasisegu kohta eraldi rea. Fluoritud kasvuhoonegaaside nimekiri on Euroopa Parlamendi ja nõukogu määruse (EL) </w:t>
      </w:r>
      <w:r w:rsidR="004417E2">
        <w:rPr>
          <w:rFonts w:ascii="Times New Roman" w:hAnsi="Times New Roman" w:cs="Times New Roman"/>
        </w:rPr>
        <w:t>2024</w:t>
      </w:r>
      <w:r w:rsidRPr="008F440A">
        <w:rPr>
          <w:rFonts w:ascii="Times New Roman" w:hAnsi="Times New Roman" w:cs="Times New Roman"/>
        </w:rPr>
        <w:t>/</w:t>
      </w:r>
      <w:r w:rsidR="004417E2">
        <w:rPr>
          <w:rFonts w:ascii="Times New Roman" w:hAnsi="Times New Roman" w:cs="Times New Roman"/>
        </w:rPr>
        <w:t>573</w:t>
      </w:r>
      <w:r w:rsidRPr="008F440A">
        <w:rPr>
          <w:rFonts w:ascii="Times New Roman" w:hAnsi="Times New Roman" w:cs="Times New Roman"/>
        </w:rPr>
        <w:t xml:space="preserve"> I ja II lisas.</w:t>
      </w:r>
    </w:p>
  </w:footnote>
  <w:footnote w:id="8">
    <w:p w14:paraId="6BB64EBA" w14:textId="77777777" w:rsidR="00292EA1" w:rsidRDefault="00292EA1" w:rsidP="00292EA1">
      <w:pPr>
        <w:pStyle w:val="Allmrkusetekst"/>
      </w:pPr>
      <w:r w:rsidRPr="008F440A">
        <w:rPr>
          <w:rStyle w:val="Allmrkuseviide"/>
          <w:rFonts w:ascii="Times New Roman" w:hAnsi="Times New Roman" w:cs="Times New Roman"/>
        </w:rPr>
        <w:footnoteRef/>
      </w:r>
      <w:r w:rsidRPr="008F440A">
        <w:rPr>
          <w:rFonts w:ascii="Times New Roman" w:hAnsi="Times New Roman" w:cs="Times New Roman"/>
        </w:rPr>
        <w:t xml:space="preserve"> Kokkukogutud fluoritud kasvuhoonegaasi korduskasutamine pärast põhipuhastust.</w:t>
      </w:r>
    </w:p>
  </w:footnote>
  <w:footnote w:id="9">
    <w:p w14:paraId="4BF72942" w14:textId="77777777" w:rsidR="00292EA1" w:rsidRPr="008F440A" w:rsidRDefault="00292EA1" w:rsidP="00292EA1">
      <w:pPr>
        <w:pStyle w:val="Allmrkusetekst"/>
        <w:rPr>
          <w:rFonts w:ascii="Times New Roman" w:hAnsi="Times New Roman" w:cs="Times New Roman"/>
        </w:rPr>
      </w:pPr>
      <w:r w:rsidRPr="008F440A">
        <w:rPr>
          <w:rStyle w:val="Allmrkuseviide"/>
          <w:rFonts w:ascii="Times New Roman" w:hAnsi="Times New Roman" w:cs="Times New Roman"/>
        </w:rPr>
        <w:footnoteRef/>
      </w:r>
      <w:r w:rsidRPr="008F440A">
        <w:rPr>
          <w:rFonts w:ascii="Times New Roman" w:hAnsi="Times New Roman" w:cs="Times New Roman"/>
        </w:rPr>
        <w:t xml:space="preserve"> Taasväärtustamine - kokkukogutud fluoritud kasvuhoonegaasi ümbertöötamine, et selle tööomadused oleksid samaväärsed puhta ainega, võttes arvesse selle ettenähtud kasutusotstarvet.</w:t>
      </w:r>
    </w:p>
  </w:footnote>
  <w:footnote w:id="10">
    <w:p w14:paraId="3E7B9BB5" w14:textId="77777777" w:rsidR="008D0CBC" w:rsidRPr="008D0CBC" w:rsidRDefault="008D0CBC" w:rsidP="008D0CBC">
      <w:pPr>
        <w:pStyle w:val="Allmrkusetekst"/>
        <w:rPr>
          <w:rFonts w:ascii="Times New Roman" w:hAnsi="Times New Roman" w:cs="Times New Roman"/>
        </w:rPr>
      </w:pPr>
      <w:r w:rsidRPr="00544C8C">
        <w:rPr>
          <w:rStyle w:val="Allmrkuseviide"/>
          <w:rFonts w:ascii="Times New Roman" w:hAnsi="Times New Roman" w:cs="Times New Roman"/>
        </w:rPr>
        <w:footnoteRef/>
      </w:r>
      <w:r w:rsidRPr="00544C8C">
        <w:rPr>
          <w:rFonts w:ascii="Times New Roman" w:hAnsi="Times New Roman" w:cs="Times New Roman"/>
        </w:rPr>
        <w:t xml:space="preserve"> </w:t>
      </w:r>
      <w:r w:rsidRPr="00544C8C">
        <w:rPr>
          <w:rFonts w:ascii="Times New Roman" w:hAnsi="Times New Roman" w:cs="Times New Roman"/>
          <w:i/>
          <w:iCs/>
        </w:rPr>
        <w:t>Andmed tuleb esitada eelneva kalendriaasta 31. detsembri seisuga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CB3475"/>
    <w:multiLevelType w:val="hybridMultilevel"/>
    <w:tmpl w:val="997E23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136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F25"/>
    <w:rsid w:val="00001D6E"/>
    <w:rsid w:val="00001FBD"/>
    <w:rsid w:val="000139E2"/>
    <w:rsid w:val="00016EBB"/>
    <w:rsid w:val="000441FF"/>
    <w:rsid w:val="0007107B"/>
    <w:rsid w:val="000C1DAD"/>
    <w:rsid w:val="000C4A78"/>
    <w:rsid w:val="00116728"/>
    <w:rsid w:val="0012560A"/>
    <w:rsid w:val="001336A5"/>
    <w:rsid w:val="001A577E"/>
    <w:rsid w:val="001C6D19"/>
    <w:rsid w:val="001E416A"/>
    <w:rsid w:val="002003A8"/>
    <w:rsid w:val="00207C96"/>
    <w:rsid w:val="00290E35"/>
    <w:rsid w:val="00292EA1"/>
    <w:rsid w:val="002D0254"/>
    <w:rsid w:val="002E08D2"/>
    <w:rsid w:val="0030651A"/>
    <w:rsid w:val="00310ABB"/>
    <w:rsid w:val="0035660C"/>
    <w:rsid w:val="00373DB9"/>
    <w:rsid w:val="003A0B71"/>
    <w:rsid w:val="003A2172"/>
    <w:rsid w:val="003A37FB"/>
    <w:rsid w:val="003A4A7E"/>
    <w:rsid w:val="003A7FA6"/>
    <w:rsid w:val="003C03FE"/>
    <w:rsid w:val="003C0805"/>
    <w:rsid w:val="003D0778"/>
    <w:rsid w:val="003E4356"/>
    <w:rsid w:val="003E4CD3"/>
    <w:rsid w:val="0040477D"/>
    <w:rsid w:val="00405CAB"/>
    <w:rsid w:val="00421BA6"/>
    <w:rsid w:val="004417E2"/>
    <w:rsid w:val="00455F00"/>
    <w:rsid w:val="004A0F59"/>
    <w:rsid w:val="004D7493"/>
    <w:rsid w:val="004F0D98"/>
    <w:rsid w:val="00501971"/>
    <w:rsid w:val="00531D2E"/>
    <w:rsid w:val="00574DA9"/>
    <w:rsid w:val="00583B83"/>
    <w:rsid w:val="005F629E"/>
    <w:rsid w:val="005F6D68"/>
    <w:rsid w:val="0062421C"/>
    <w:rsid w:val="00676AC4"/>
    <w:rsid w:val="0069101D"/>
    <w:rsid w:val="00695CDF"/>
    <w:rsid w:val="006A4AAD"/>
    <w:rsid w:val="006B2041"/>
    <w:rsid w:val="006D0007"/>
    <w:rsid w:val="006D5872"/>
    <w:rsid w:val="00706385"/>
    <w:rsid w:val="00731416"/>
    <w:rsid w:val="00732D46"/>
    <w:rsid w:val="00737D8C"/>
    <w:rsid w:val="007D6F96"/>
    <w:rsid w:val="007E7B85"/>
    <w:rsid w:val="00830D21"/>
    <w:rsid w:val="00864976"/>
    <w:rsid w:val="00895853"/>
    <w:rsid w:val="008D0CBC"/>
    <w:rsid w:val="008D1226"/>
    <w:rsid w:val="009A6E07"/>
    <w:rsid w:val="009B3522"/>
    <w:rsid w:val="009D48FF"/>
    <w:rsid w:val="009D4F25"/>
    <w:rsid w:val="00A143A9"/>
    <w:rsid w:val="00A804DB"/>
    <w:rsid w:val="00A82A15"/>
    <w:rsid w:val="00A86EFB"/>
    <w:rsid w:val="00AB319D"/>
    <w:rsid w:val="00AB4CA6"/>
    <w:rsid w:val="00AD39A9"/>
    <w:rsid w:val="00B11438"/>
    <w:rsid w:val="00B56F4E"/>
    <w:rsid w:val="00B620E2"/>
    <w:rsid w:val="00B83DD5"/>
    <w:rsid w:val="00B86D98"/>
    <w:rsid w:val="00B9523D"/>
    <w:rsid w:val="00BA2A04"/>
    <w:rsid w:val="00BC2E0E"/>
    <w:rsid w:val="00BE12B1"/>
    <w:rsid w:val="00C51A7D"/>
    <w:rsid w:val="00C633A1"/>
    <w:rsid w:val="00C8445B"/>
    <w:rsid w:val="00CC7470"/>
    <w:rsid w:val="00D25A45"/>
    <w:rsid w:val="00D57A71"/>
    <w:rsid w:val="00D6567A"/>
    <w:rsid w:val="00DA16A7"/>
    <w:rsid w:val="00DB63D7"/>
    <w:rsid w:val="00DE72CB"/>
    <w:rsid w:val="00E53AA3"/>
    <w:rsid w:val="00E553D2"/>
    <w:rsid w:val="00E715EF"/>
    <w:rsid w:val="00E97641"/>
    <w:rsid w:val="00ED2F72"/>
    <w:rsid w:val="00EE367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45802"/>
  <w15:chartTrackingRefBased/>
  <w15:docId w15:val="{AA5C2B93-E242-46FD-A5CA-C5388343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56F4E"/>
    <w:pPr>
      <w:spacing w:after="0" w:line="240" w:lineRule="auto"/>
    </w:pPr>
    <w:rPr>
      <w:rFonts w:ascii="Times New Roman" w:eastAsia="Times New Roman" w:hAnsi="Times New Roman" w:cs="Times New Roman"/>
      <w:sz w:val="24"/>
      <w:szCs w:val="24"/>
      <w:lang w:val="en-US"/>
    </w:rPr>
  </w:style>
  <w:style w:type="paragraph" w:styleId="Pealkiri3">
    <w:name w:val="heading 3"/>
    <w:basedOn w:val="Standard"/>
    <w:next w:val="Normaallaad"/>
    <w:link w:val="Pealkiri3Mrk"/>
    <w:uiPriority w:val="99"/>
    <w:qFormat/>
    <w:rsid w:val="003E4CD3"/>
    <w:pPr>
      <w:widowControl/>
      <w:spacing w:before="240" w:after="280"/>
      <w:outlineLvl w:val="2"/>
    </w:pPr>
    <w:rPr>
      <w:rFonts w:ascii="Arial Unicode MS" w:eastAsia="Arial Unicode MS" w:hAnsi="Arial Unicode MS" w:cs="Arial Unicode MS"/>
      <w:b/>
      <w:bCs/>
      <w:sz w:val="27"/>
      <w:szCs w:val="27"/>
      <w:lang w:val="en-GB"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andard">
    <w:name w:val="Standard"/>
    <w:uiPriority w:val="99"/>
    <w:qFormat/>
    <w:rsid w:val="009D4F2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allaadveeb">
    <w:name w:val="Normal (Web)"/>
    <w:basedOn w:val="Normaallaad"/>
    <w:uiPriority w:val="99"/>
    <w:unhideWhenUsed/>
    <w:rsid w:val="009D4F25"/>
    <w:pPr>
      <w:suppressAutoHyphens/>
      <w:autoSpaceDN w:val="0"/>
      <w:spacing w:before="280" w:after="119"/>
    </w:pPr>
    <w:rPr>
      <w:rFonts w:ascii="Arial Unicode MS" w:eastAsia="Arial Unicode MS" w:hAnsi="Arial Unicode MS" w:cs="Arial Unicode MS"/>
      <w:kern w:val="3"/>
      <w:lang w:val="en-GB" w:eastAsia="zh-CN"/>
    </w:rPr>
  </w:style>
  <w:style w:type="paragraph" w:styleId="Allmrkusetekst">
    <w:name w:val="footnote text"/>
    <w:basedOn w:val="Normaallaad"/>
    <w:link w:val="AllmrkusetekstMrk"/>
    <w:uiPriority w:val="99"/>
    <w:unhideWhenUsed/>
    <w:rsid w:val="009D4F25"/>
    <w:rPr>
      <w:rFonts w:asciiTheme="minorHAnsi" w:eastAsiaTheme="minorHAnsi" w:hAnsiTheme="minorHAnsi" w:cstheme="minorBidi"/>
      <w:sz w:val="20"/>
      <w:szCs w:val="20"/>
      <w:lang w:val="et-EE"/>
    </w:rPr>
  </w:style>
  <w:style w:type="character" w:customStyle="1" w:styleId="AllmrkusetekstMrk">
    <w:name w:val="Allmärkuse tekst Märk"/>
    <w:basedOn w:val="Liguvaikefont"/>
    <w:link w:val="Allmrkusetekst"/>
    <w:uiPriority w:val="99"/>
    <w:rsid w:val="009D4F25"/>
    <w:rPr>
      <w:sz w:val="20"/>
      <w:szCs w:val="20"/>
    </w:rPr>
  </w:style>
  <w:style w:type="character" w:styleId="Allmrkuseviide">
    <w:name w:val="footnote reference"/>
    <w:basedOn w:val="Liguvaikefont"/>
    <w:uiPriority w:val="99"/>
    <w:semiHidden/>
    <w:unhideWhenUsed/>
    <w:rsid w:val="009D4F25"/>
    <w:rPr>
      <w:vertAlign w:val="superscript"/>
    </w:rPr>
  </w:style>
  <w:style w:type="character" w:styleId="Lehekljenumber">
    <w:name w:val="page number"/>
    <w:basedOn w:val="Liguvaikefont"/>
    <w:uiPriority w:val="99"/>
    <w:unhideWhenUsed/>
    <w:rsid w:val="009D4F25"/>
  </w:style>
  <w:style w:type="paragraph" w:customStyle="1" w:styleId="Default">
    <w:name w:val="Default"/>
    <w:rsid w:val="000C1DAD"/>
    <w:pPr>
      <w:widowControl w:val="0"/>
      <w:autoSpaceDE w:val="0"/>
      <w:autoSpaceDN w:val="0"/>
      <w:adjustRightInd w:val="0"/>
      <w:spacing w:after="0" w:line="240" w:lineRule="auto"/>
    </w:pPr>
    <w:rPr>
      <w:rFonts w:ascii="Times New Roman" w:eastAsiaTheme="minorEastAsia" w:hAnsi="Times New Roman" w:cs="Times New Roman"/>
      <w:sz w:val="24"/>
      <w:szCs w:val="24"/>
      <w:lang w:eastAsia="et-EE"/>
    </w:rPr>
  </w:style>
  <w:style w:type="character" w:styleId="Kommentaariviide">
    <w:name w:val="annotation reference"/>
    <w:basedOn w:val="Liguvaikefont"/>
    <w:uiPriority w:val="99"/>
    <w:unhideWhenUsed/>
    <w:rsid w:val="007D6F96"/>
    <w:rPr>
      <w:sz w:val="16"/>
      <w:szCs w:val="16"/>
    </w:rPr>
  </w:style>
  <w:style w:type="paragraph" w:styleId="Kommentaaritekst">
    <w:name w:val="annotation text"/>
    <w:basedOn w:val="Normaallaad"/>
    <w:link w:val="KommentaaritekstMrk"/>
    <w:uiPriority w:val="99"/>
    <w:unhideWhenUsed/>
    <w:rsid w:val="007D6F96"/>
    <w:rPr>
      <w:sz w:val="20"/>
      <w:szCs w:val="20"/>
    </w:rPr>
  </w:style>
  <w:style w:type="character" w:customStyle="1" w:styleId="KommentaaritekstMrk">
    <w:name w:val="Kommentaari tekst Märk"/>
    <w:basedOn w:val="Liguvaikefont"/>
    <w:link w:val="Kommentaaritekst"/>
    <w:uiPriority w:val="99"/>
    <w:rsid w:val="007D6F96"/>
    <w:rPr>
      <w:rFonts w:ascii="Times New Roman" w:eastAsia="Times New Roman" w:hAnsi="Times New Roman" w:cs="Times New Roman"/>
      <w:sz w:val="20"/>
      <w:szCs w:val="20"/>
      <w:lang w:val="en-US"/>
    </w:rPr>
  </w:style>
  <w:style w:type="paragraph" w:styleId="Kommentaariteema">
    <w:name w:val="annotation subject"/>
    <w:basedOn w:val="Kommentaaritekst"/>
    <w:next w:val="Kommentaaritekst"/>
    <w:link w:val="KommentaariteemaMrk"/>
    <w:uiPriority w:val="99"/>
    <w:semiHidden/>
    <w:unhideWhenUsed/>
    <w:rsid w:val="007D6F96"/>
    <w:rPr>
      <w:b/>
      <w:bCs/>
    </w:rPr>
  </w:style>
  <w:style w:type="character" w:customStyle="1" w:styleId="KommentaariteemaMrk">
    <w:name w:val="Kommentaari teema Märk"/>
    <w:basedOn w:val="KommentaaritekstMrk"/>
    <w:link w:val="Kommentaariteema"/>
    <w:uiPriority w:val="99"/>
    <w:semiHidden/>
    <w:rsid w:val="007D6F96"/>
    <w:rPr>
      <w:rFonts w:ascii="Times New Roman" w:eastAsia="Times New Roman" w:hAnsi="Times New Roman" w:cs="Times New Roman"/>
      <w:b/>
      <w:bCs/>
      <w:sz w:val="20"/>
      <w:szCs w:val="20"/>
      <w:lang w:val="en-US"/>
    </w:rPr>
  </w:style>
  <w:style w:type="paragraph" w:styleId="Jutumullitekst">
    <w:name w:val="Balloon Text"/>
    <w:basedOn w:val="Normaallaad"/>
    <w:link w:val="JutumullitekstMrk"/>
    <w:uiPriority w:val="99"/>
    <w:semiHidden/>
    <w:unhideWhenUsed/>
    <w:rsid w:val="007D6F96"/>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D6F96"/>
    <w:rPr>
      <w:rFonts w:ascii="Segoe UI" w:eastAsia="Times New Roman" w:hAnsi="Segoe UI" w:cs="Segoe UI"/>
      <w:sz w:val="18"/>
      <w:szCs w:val="18"/>
      <w:lang w:val="en-US"/>
    </w:rPr>
  </w:style>
  <w:style w:type="paragraph" w:styleId="Redaktsioon">
    <w:name w:val="Revision"/>
    <w:hidden/>
    <w:uiPriority w:val="99"/>
    <w:semiHidden/>
    <w:rsid w:val="00737D8C"/>
    <w:pPr>
      <w:spacing w:after="0" w:line="240" w:lineRule="auto"/>
    </w:pPr>
    <w:rPr>
      <w:rFonts w:ascii="Times New Roman" w:eastAsia="Times New Roman" w:hAnsi="Times New Roman" w:cs="Times New Roman"/>
      <w:sz w:val="24"/>
      <w:szCs w:val="24"/>
      <w:lang w:val="en-US"/>
    </w:rPr>
  </w:style>
  <w:style w:type="paragraph" w:styleId="Loendilik">
    <w:name w:val="List Paragraph"/>
    <w:basedOn w:val="Normaallaad"/>
    <w:uiPriority w:val="34"/>
    <w:qFormat/>
    <w:rsid w:val="008D0CBC"/>
    <w:pPr>
      <w:spacing w:after="160" w:line="278" w:lineRule="auto"/>
      <w:ind w:left="720"/>
      <w:contextualSpacing/>
    </w:pPr>
    <w:rPr>
      <w:rFonts w:asciiTheme="minorHAnsi" w:eastAsiaTheme="minorHAnsi" w:hAnsiTheme="minorHAnsi" w:cstheme="minorBidi"/>
      <w:kern w:val="2"/>
      <w:lang w:val="et-EE"/>
      <w14:ligatures w14:val="standardContextual"/>
    </w:rPr>
  </w:style>
  <w:style w:type="character" w:customStyle="1" w:styleId="Pealkiri3Mrk">
    <w:name w:val="Pealkiri 3 Märk"/>
    <w:basedOn w:val="Liguvaikefont"/>
    <w:link w:val="Pealkiri3"/>
    <w:uiPriority w:val="99"/>
    <w:rsid w:val="003E4CD3"/>
    <w:rPr>
      <w:rFonts w:ascii="Arial Unicode MS" w:eastAsia="Arial Unicode MS" w:hAnsi="Arial Unicode MS" w:cs="Arial Unicode MS"/>
      <w:b/>
      <w:bCs/>
      <w:kern w:val="3"/>
      <w:sz w:val="27"/>
      <w:szCs w:val="27"/>
      <w:lang w:val="en-GB" w:eastAsia="zh-CN"/>
    </w:rPr>
  </w:style>
  <w:style w:type="paragraph" w:styleId="Lihttekst">
    <w:name w:val="Plain Text"/>
    <w:basedOn w:val="Standard"/>
    <w:link w:val="LihttekstMrk"/>
    <w:uiPriority w:val="99"/>
    <w:qFormat/>
    <w:rsid w:val="00864976"/>
    <w:pPr>
      <w:widowControl/>
    </w:pPr>
    <w:rPr>
      <w:rFonts w:ascii="Consolas" w:eastAsiaTheme="minorEastAsia" w:hAnsi="Consolas" w:cs="Consolas"/>
      <w:sz w:val="21"/>
      <w:szCs w:val="21"/>
      <w:lang w:bidi="ar-SA"/>
    </w:rPr>
  </w:style>
  <w:style w:type="character" w:customStyle="1" w:styleId="LihttekstMrk">
    <w:name w:val="Lihttekst Märk"/>
    <w:basedOn w:val="Liguvaikefont"/>
    <w:link w:val="Lihttekst"/>
    <w:uiPriority w:val="99"/>
    <w:qFormat/>
    <w:rsid w:val="00864976"/>
    <w:rPr>
      <w:rFonts w:ascii="Consolas" w:eastAsiaTheme="minorEastAsia" w:hAnsi="Consolas" w:cs="Consolas"/>
      <w:kern w:val="3"/>
      <w:sz w:val="21"/>
      <w:szCs w:val="21"/>
      <w:lang w:eastAsia="zh-CN"/>
    </w:rPr>
  </w:style>
  <w:style w:type="paragraph" w:customStyle="1" w:styleId="Textbody">
    <w:name w:val="Text body"/>
    <w:basedOn w:val="Standard"/>
    <w:rsid w:val="00695CDF"/>
    <w:pPr>
      <w:widowControl/>
      <w:ind w:right="2772"/>
      <w:jc w:val="both"/>
    </w:pPr>
    <w:rPr>
      <w:rFonts w:eastAsia="Arial Unicode MS" w:cs="Calibri"/>
      <w:b/>
      <w:bCs/>
      <w:sz w:val="22"/>
      <w:szCs w:val="22"/>
      <w:lang w:bidi="ar-SA"/>
    </w:rPr>
  </w:style>
  <w:style w:type="paragraph" w:customStyle="1" w:styleId="oj-normal">
    <w:name w:val="oj-normal"/>
    <w:basedOn w:val="Normaallaad"/>
    <w:rsid w:val="00BE12B1"/>
    <w:pPr>
      <w:spacing w:before="100" w:beforeAutospacing="1" w:after="100" w:afterAutospacing="1"/>
    </w:pPr>
    <w:rPr>
      <w:lang w:val="et-EE" w:eastAsia="en-GB"/>
    </w:rPr>
  </w:style>
  <w:style w:type="character" w:customStyle="1" w:styleId="oj-sub">
    <w:name w:val="oj-sub"/>
    <w:basedOn w:val="Liguvaikefont"/>
    <w:rsid w:val="00BE1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076276">
      <w:bodyDiv w:val="1"/>
      <w:marLeft w:val="0"/>
      <w:marRight w:val="0"/>
      <w:marTop w:val="0"/>
      <w:marBottom w:val="0"/>
      <w:divBdr>
        <w:top w:val="none" w:sz="0" w:space="0" w:color="auto"/>
        <w:left w:val="none" w:sz="0" w:space="0" w:color="auto"/>
        <w:bottom w:val="none" w:sz="0" w:space="0" w:color="auto"/>
        <w:right w:val="none" w:sz="0" w:space="0" w:color="auto"/>
      </w:divBdr>
    </w:div>
    <w:div w:id="514853054">
      <w:bodyDiv w:val="1"/>
      <w:marLeft w:val="0"/>
      <w:marRight w:val="0"/>
      <w:marTop w:val="0"/>
      <w:marBottom w:val="0"/>
      <w:divBdr>
        <w:top w:val="none" w:sz="0" w:space="0" w:color="auto"/>
        <w:left w:val="none" w:sz="0" w:space="0" w:color="auto"/>
        <w:bottom w:val="none" w:sz="0" w:space="0" w:color="auto"/>
        <w:right w:val="none" w:sz="0" w:space="0" w:color="auto"/>
      </w:divBdr>
    </w:div>
    <w:div w:id="925847782">
      <w:bodyDiv w:val="1"/>
      <w:marLeft w:val="0"/>
      <w:marRight w:val="0"/>
      <w:marTop w:val="0"/>
      <w:marBottom w:val="0"/>
      <w:divBdr>
        <w:top w:val="none" w:sz="0" w:space="0" w:color="auto"/>
        <w:left w:val="none" w:sz="0" w:space="0" w:color="auto"/>
        <w:bottom w:val="none" w:sz="0" w:space="0" w:color="auto"/>
        <w:right w:val="none" w:sz="0" w:space="0" w:color="auto"/>
      </w:divBdr>
    </w:div>
    <w:div w:id="1611744233">
      <w:bodyDiv w:val="1"/>
      <w:marLeft w:val="0"/>
      <w:marRight w:val="0"/>
      <w:marTop w:val="0"/>
      <w:marBottom w:val="0"/>
      <w:divBdr>
        <w:top w:val="none" w:sz="0" w:space="0" w:color="auto"/>
        <w:left w:val="none" w:sz="0" w:space="0" w:color="auto"/>
        <w:bottom w:val="none" w:sz="0" w:space="0" w:color="auto"/>
        <w:right w:val="none" w:sz="0" w:space="0" w:color="auto"/>
      </w:divBdr>
    </w:div>
    <w:div w:id="165950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D1BC5-6A70-40BE-964D-1E3FDBC7D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5866</Words>
  <Characters>34023</Characters>
  <Application>Microsoft Office Word</Application>
  <DocSecurity>0</DocSecurity>
  <Lines>283</Lines>
  <Paragraphs>79</Paragraphs>
  <ScaleCrop>false</ScaleCrop>
  <HeadingPairs>
    <vt:vector size="2" baseType="variant">
      <vt:variant>
        <vt:lpstr>Pealkiri</vt:lpstr>
      </vt:variant>
      <vt:variant>
        <vt:i4>1</vt:i4>
      </vt:variant>
    </vt:vector>
  </HeadingPairs>
  <TitlesOfParts>
    <vt:vector size="1" baseType="lpstr">
      <vt:lpstr>Vabariigi Valitsuse 9. detsembri 2016. aasta määruse nr 143 "Fluoritud kasvuhoonegaaside käitlemise ja aruandluse kord, aruannete vormid ning käitlemise kohta andmeid koondavate asutuste loetelu“  muutmise esitamine Vabariigi Valitsusele</vt:lpstr>
    </vt:vector>
  </TitlesOfParts>
  <Company>Keskkonnaministeeriumi Infotehnoloogiakeskus</Company>
  <LinksUpToDate>false</LinksUpToDate>
  <CharactersWithSpaces>39810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3_Määruste kavandid_280825</dc:title>
  <dc:subject/>
  <dc:creator>Pärtel Niitaru</dc:creator>
  <dc:description/>
  <cp:lastModifiedBy>Mari-Liis Kupri</cp:lastModifiedBy>
  <cp:revision>3</cp:revision>
  <dcterms:created xsi:type="dcterms:W3CDTF">2025-08-28T12:33:00Z</dcterms:created>
  <dcterms:modified xsi:type="dcterms:W3CDTF">2025-09-01T09:57:00Z</dcterms:modified>
</cp:coreProperties>
</file>